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  <w:r w:rsidR="003F433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proofErr w:type="spellStart"/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proofErr w:type="spellEnd"/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622CCA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Правительства РФ от 15.04.2014 № 316 «Об утверждении государственной программы Российской Федерации</w:t>
      </w:r>
      <w:proofErr w:type="gramEnd"/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подавшие заявки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7014CD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AF679B" w:rsidRDefault="00BB67FC" w:rsidP="00BB67F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AF679B" w:rsidRDefault="007920CB" w:rsidP="00AF033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Оздоровительный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связанная с оздоровительными услугами, входящая в соответствующий класс вида экономической деятельности 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ОКВЭД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Default="0041099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 (три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миллиона) рублей;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(в ред. Протокола Правления Фонда от 25.02.2020 № 246)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BB67FC" w:rsidRPr="0087345A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(подп.3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595CF6" w:rsidRPr="00595CF6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C942FA" w:rsidRPr="00AF679B" w:rsidRDefault="007920CB" w:rsidP="00C942FA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Туристский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3B22FC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ющаяся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туристской сфере</w:t>
      </w:r>
      <w:r w:rsidR="00B778C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входящей в соответствующий класс видов экономической деятельности (ОКВЭД)</w:t>
      </w:r>
      <w:r w:rsidR="00C942FA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185A8A" w:rsidRPr="00AF679B" w:rsidRDefault="00185A8A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3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(три миллиона) рублей;</w:t>
      </w:r>
    </w:p>
    <w:p w:rsidR="004453C3" w:rsidRPr="00AF679B" w:rsidRDefault="004E51DF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7C1136" w:rsidRPr="00AF679B" w:rsidRDefault="007C1136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6%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4734E" w:rsidRPr="00AF679B" w:rsidRDefault="0034734E" w:rsidP="00645FA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целевое использование – цели, связанные с финансированием текущей деятельности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СМСП в туроператорской области, имеющие реестровый номер в реестре туроператоров;</w:t>
      </w:r>
    </w:p>
    <w:p w:rsidR="004453C3" w:rsidRPr="00AF679B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модернизаци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существующей материальной базы, направленная на: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внедрение новейших технологий в технической эксплуатации;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(монтаж, транспортировка) газотурбинных станций;</w:t>
      </w:r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строительство и отсыпка дорог, подъездных путей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 цели, связанные с финансированием текущей деятельности СМСП;</w:t>
      </w:r>
      <w:r w:rsidR="0034734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B67FC" w:rsidRPr="0087345A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4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A74AE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25.03.2020 № 156</w:t>
      </w:r>
      <w:r w:rsidR="00B605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18.05.2020 № 160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="00595CF6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proofErr w:type="gramStart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253)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AF679B" w:rsidRDefault="008D11D9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– в </w:t>
      </w:r>
      <w:r w:rsidR="004B4FF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7,5%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DE5A4C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настоящих Правил предоставления </w:t>
      </w:r>
      <w:proofErr w:type="spellStart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Фонда.</w:t>
      </w:r>
    </w:p>
    <w:p w:rsidR="000A3147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</w:t>
      </w:r>
      <w:r w:rsidR="000A314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кредитным продуктам «Оздоровительный», «Туристский»</w:t>
      </w:r>
      <w:r w:rsidR="003249E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</w:t>
      </w:r>
      <w:proofErr w:type="spellStart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Инновационно</w:t>
      </w:r>
      <w:proofErr w:type="spellEnd"/>
      <w:r w:rsidR="000A314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-производственный» заемщиком создается не менее 1 (одного) рабочего места. </w:t>
      </w:r>
    </w:p>
    <w:p w:rsidR="003249E3" w:rsidRPr="00AF679B" w:rsidRDefault="003249E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2.4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 в ред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Протокола Правления Фонда от 29.04.2022 № 255)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proofErr w:type="spellStart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микрозаймов</w:t>
      </w:r>
      <w:proofErr w:type="spellEnd"/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</w:t>
      </w:r>
      <w:proofErr w:type="spell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proofErr w:type="spellEnd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товаров, продукции на нужды 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Pr="00AF679B" w:rsidRDefault="000B74E7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bookmarkStart w:id="0" w:name="_GoBack"/>
      <w:bookmarkEnd w:id="0"/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предоставления </w:t>
      </w:r>
      <w:proofErr w:type="spellStart"/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1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2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3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3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5" w:name="1404"/>
      <w:bookmarkEnd w:id="5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е) если сумма основного долга заемщика перед Фондом по договорам </w:t>
      </w:r>
      <w:proofErr w:type="spell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6" w:name="Par5"/>
      <w:bookmarkEnd w:id="6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</w:t>
      </w:r>
      <w:proofErr w:type="spellStart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4. Порядок подачи заявки на предоставление </w:t>
      </w: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 xml:space="preserve">за 1 месяц до </w:t>
      </w:r>
      <w:r w:rsidR="00476EFB">
        <w:rPr>
          <w:rFonts w:ascii="Times New Roman" w:hAnsi="Times New Roman" w:cs="Times New Roman"/>
          <w:sz w:val="24"/>
          <w:lang w:val="ru-RU"/>
        </w:rPr>
        <w:t>даты заключения договора займа</w:t>
      </w:r>
      <w:r w:rsidR="003249E3">
        <w:rPr>
          <w:rFonts w:ascii="Times New Roman" w:hAnsi="Times New Roman" w:cs="Times New Roman"/>
          <w:sz w:val="24"/>
          <w:lang w:val="ru-RU"/>
        </w:rPr>
        <w:t>.</w:t>
      </w:r>
    </w:p>
    <w:p w:rsidR="00034AB4" w:rsidRPr="003249E3" w:rsidRDefault="00034AB4" w:rsidP="003249E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29.04.2022 № 255</w:t>
      </w:r>
      <w:r w:rsidR="00476EF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12.08.2022 № 270</w:t>
      </w:r>
      <w:r w:rsidR="003249E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</w:t>
      </w:r>
      <w:proofErr w:type="spellStart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 5.4.1 настоящих Правил, в течение 45 календарных дней с момента принятия НКО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 xml:space="preserve">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</w:t>
      </w:r>
      <w:proofErr w:type="spellStart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112E98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lastRenderedPageBreak/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размер процентной ставки по займу, приведенный к годовому проценту,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Залогодателем может быть, как сам Заемщик, так и иное физическое или юридическое лицо.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AF679B" w:rsidRDefault="00A74AE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5 числа месяца, следующего за отчетным кварталом сведения по финансовому состоянию и платежеспособности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позднее 180 календарных дней со дня получения займа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5975"/>
    <w:rsid w:val="00295C0E"/>
    <w:rsid w:val="002A2D21"/>
    <w:rsid w:val="002A3A82"/>
    <w:rsid w:val="002A4BB6"/>
    <w:rsid w:val="002A619B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43CF"/>
    <w:rsid w:val="00395D96"/>
    <w:rsid w:val="00396626"/>
    <w:rsid w:val="003A174F"/>
    <w:rsid w:val="003A4CB3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F6C"/>
    <w:rsid w:val="00583C7B"/>
    <w:rsid w:val="00585994"/>
    <w:rsid w:val="00591F4D"/>
    <w:rsid w:val="005943DD"/>
    <w:rsid w:val="00595CF6"/>
    <w:rsid w:val="0059635E"/>
    <w:rsid w:val="005A1B7A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6DBC"/>
    <w:rsid w:val="009E35CE"/>
    <w:rsid w:val="009E7835"/>
    <w:rsid w:val="009F1C32"/>
    <w:rsid w:val="00A04CED"/>
    <w:rsid w:val="00A0781A"/>
    <w:rsid w:val="00A13F37"/>
    <w:rsid w:val="00A179F8"/>
    <w:rsid w:val="00A21E0F"/>
    <w:rsid w:val="00A2360E"/>
    <w:rsid w:val="00A23C7E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B016A"/>
    <w:rsid w:val="00BB2231"/>
    <w:rsid w:val="00BB67FC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7983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10775-2111-49CF-862E-388ECAFB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20</Pages>
  <Words>10097</Words>
  <Characters>57553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2022-11-15T07:45:00Z</cp:lastPrinted>
  <dcterms:created xsi:type="dcterms:W3CDTF">2022-11-11T07:40:00Z</dcterms:created>
  <dcterms:modified xsi:type="dcterms:W3CDTF">2022-11-18T03:45:00Z</dcterms:modified>
</cp:coreProperties>
</file>