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Утвержден</w:t>
      </w:r>
    </w:p>
    <w:p w:rsidR="008876B8" w:rsidRPr="00B57EF2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Решением Правления</w:t>
      </w:r>
      <w:r w:rsidR="00B57EF2" w:rsidRPr="00B57EF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</w:p>
    <w:p w:rsidR="008876B8" w:rsidRPr="00402A08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Протокол №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262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17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06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.20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22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:rsidR="008876B8" w:rsidRPr="00AF679B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7752F2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FB7BC0" w:rsidRPr="00305B8D" w:rsidRDefault="00FB7BC0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5D0F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орядок</w:t>
      </w:r>
    </w:p>
    <w:p w:rsidR="006761C6" w:rsidRDefault="008876B8" w:rsidP="00B57EF2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предоставления микрозаймов </w:t>
      </w:r>
      <w:r w:rsidR="00B57EF2" w:rsidRPr="00B57E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 счет средств субсидии по индивидуальной программе социально-экономического развития</w:t>
      </w:r>
    </w:p>
    <w:p w:rsidR="008876B8" w:rsidRPr="00DA1F09" w:rsidRDefault="006761C6" w:rsidP="00B57EF2">
      <w:pPr>
        <w:spacing w:line="100" w:lineRule="atLeast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r w:rsidRPr="006761C6">
        <w:rPr>
          <w:rFonts w:ascii="Times New Roman" w:hAnsi="Times New Roman" w:cs="Times New Roman"/>
          <w:color w:val="000000" w:themeColor="text1"/>
          <w:sz w:val="24"/>
          <w:lang w:val="ru-RU"/>
        </w:rPr>
        <w:t>(в редакции от 1</w:t>
      </w:r>
      <w:r w:rsidR="008F4FF0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1B2C8F">
        <w:rPr>
          <w:rFonts w:ascii="Times New Roman" w:hAnsi="Times New Roman" w:cs="Times New Roman"/>
          <w:color w:val="000000" w:themeColor="text1"/>
          <w:sz w:val="24"/>
          <w:lang w:val="ru-RU"/>
        </w:rPr>
        <w:t>.07.2022</w:t>
      </w:r>
      <w:r w:rsidRPr="006761C6">
        <w:rPr>
          <w:rFonts w:ascii="Times New Roman" w:hAnsi="Times New Roman" w:cs="Times New Roman"/>
          <w:color w:val="000000" w:themeColor="text1"/>
          <w:sz w:val="24"/>
          <w:lang w:val="ru-RU"/>
        </w:rPr>
        <w:t>г.</w:t>
      </w:r>
      <w:r w:rsidR="001B2C8F">
        <w:rPr>
          <w:rFonts w:ascii="Times New Roman" w:hAnsi="Times New Roman" w:cs="Times New Roman"/>
          <w:color w:val="000000" w:themeColor="text1"/>
          <w:sz w:val="24"/>
          <w:lang w:val="ru-RU"/>
        </w:rPr>
        <w:t>, от 16.12.2022г.</w:t>
      </w:r>
      <w:r w:rsidR="00B04AFC">
        <w:rPr>
          <w:rFonts w:ascii="Times New Roman" w:hAnsi="Times New Roman" w:cs="Times New Roman"/>
          <w:color w:val="000000" w:themeColor="text1"/>
          <w:sz w:val="24"/>
          <w:lang w:val="ru-RU"/>
        </w:rPr>
        <w:t>, от 29.12.2022г.</w:t>
      </w:r>
      <w:r w:rsidR="00892E1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92E1B" w:rsidRPr="00DA1F09">
        <w:rPr>
          <w:rFonts w:ascii="Times New Roman" w:hAnsi="Times New Roman" w:cs="Times New Roman"/>
          <w:color w:val="auto"/>
          <w:sz w:val="24"/>
          <w:lang w:val="ru-RU"/>
        </w:rPr>
        <w:t>от 13.01.2023г.</w:t>
      </w:r>
      <w:r w:rsidR="00E675DC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t>от 17.02.2023</w:t>
      </w:r>
      <w:r w:rsidR="00E675DC" w:rsidRPr="00F9741B">
        <w:rPr>
          <w:rFonts w:ascii="Times New Roman" w:hAnsi="Times New Roman" w:cs="Times New Roman"/>
          <w:color w:val="auto"/>
          <w:sz w:val="24"/>
          <w:lang w:val="ru-RU"/>
        </w:rPr>
        <w:t>г.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br/>
        <w:t>от 24.03.2023г.</w:t>
      </w:r>
      <w:r w:rsidR="00AB2E61">
        <w:rPr>
          <w:rFonts w:ascii="Times New Roman" w:hAnsi="Times New Roman" w:cs="Times New Roman"/>
          <w:color w:val="auto"/>
          <w:sz w:val="24"/>
          <w:lang w:val="ru-RU"/>
        </w:rPr>
        <w:t>, от 14.04.2023г.</w:t>
      </w:r>
      <w:bookmarkStart w:id="0" w:name="_GoBack"/>
      <w:bookmarkEnd w:id="0"/>
      <w:r w:rsidRPr="00F9741B">
        <w:rPr>
          <w:rFonts w:ascii="Times New Roman" w:hAnsi="Times New Roman" w:cs="Times New Roman"/>
          <w:color w:val="auto"/>
          <w:sz w:val="24"/>
          <w:lang w:val="ru-RU"/>
        </w:rPr>
        <w:t>)</w:t>
      </w:r>
    </w:p>
    <w:p w:rsidR="00FB7BC0" w:rsidRPr="00EF2DC9" w:rsidRDefault="00FB7BC0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1. Общие положения</w:t>
      </w:r>
    </w:p>
    <w:p w:rsidR="002B2A84" w:rsidRPr="00AF679B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F52AF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орядок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разработан в соответствии с Федеральным законом от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12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января 1996 года № 7-ФЗ «О некоммерческих организациях», Федеральным законом от 2 июля 2010 года № 151-ФЗ «О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микрофинансовой деятельности и микрофинансовых организациях»,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Распоряжением</w:t>
      </w:r>
      <w:r w:rsidR="00CC45F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Правительства РФ от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09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.04.20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20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№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937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«Об утверждении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индивидуальной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программы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социально-экономического развития Республики Алтай на 2020-2024 годы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»,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Уставом 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CE313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кредитной компании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некоммерческой организации «Фонд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поддержки малого 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среднего предпринимательства Республики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Алтай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B51D5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Порядок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7385A">
        <w:rPr>
          <w:rFonts w:ascii="Times New Roman" w:hAnsi="Times New Roman" w:cs="Times New Roman"/>
          <w:color w:val="000000" w:themeColor="text1"/>
          <w:sz w:val="24"/>
          <w:lang w:val="ru-RU"/>
        </w:rPr>
        <w:t>устанавливает правила 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условия предоставления микрозаймов </w:t>
      </w:r>
      <w:r w:rsidR="00B7385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Микрокредитной компании, некоммерческой организации «Фонд поддержки малого и среднего предпринимательства Республики Алтай»</w:t>
      </w:r>
      <w:r w:rsidR="00B738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(далее Фонд) за счет средств субсидии по индивидуальной программе социально-экономического развития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настоящем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>Порядке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используются следующие понятия и термины: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</w:t>
      </w:r>
      <w:r w:rsidR="00CE3131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икрокредитная компания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некоммерческая организация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«Ф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онд поддержки малого и среднего предпринимательства Республики Алтай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Правление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B392F" w:rsidRPr="00FB392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Фонда</w:t>
      </w:r>
      <w:r w:rsidR="00FB392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высший руководящий орган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000D" w:rsidRPr="00AF679B" w:rsidRDefault="008876B8" w:rsidP="000C000D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Субъект малого и среднего предпринимательства (далее – СМСП)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</w:t>
      </w:r>
      <w:proofErr w:type="spellStart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микропредприятиям</w:t>
      </w:r>
      <w:proofErr w:type="spellEnd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и средним предприятиям</w:t>
      </w:r>
      <w:r w:rsidR="000C000D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0C000D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</w:p>
    <w:p w:rsidR="004D4459" w:rsidRPr="00AF679B" w:rsidRDefault="004D445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Микрозайм – 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заем, предоставляемый Фондом </w:t>
      </w:r>
      <w:r w:rsidR="00412B5F"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аемщику, на условиях, предусмотренных Договором займа, в сумме, не превышающей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151-ФЗ;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Заемщик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 СМСП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заключившие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или намеревающиеся заключить договор займа с Фондом;</w:t>
      </w:r>
    </w:p>
    <w:p w:rsidR="00FB392F" w:rsidRPr="00AF679B" w:rsidRDefault="00FB392F" w:rsidP="00FB392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Бенефициарный</w:t>
      </w:r>
      <w:proofErr w:type="spellEnd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владелец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- физическое лицо, </w:t>
      </w:r>
      <w:proofErr w:type="gramStart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которое</w:t>
      </w:r>
      <w:proofErr w:type="gramEnd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:rsidR="00FB392F" w:rsidRPr="00AF679B" w:rsidRDefault="00FB392F" w:rsidP="00FB392F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Представитель  клиента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исполнительный орган юридического лица;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Поручительство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 займа на условиях, определенных в договоре поручительства;</w:t>
      </w:r>
      <w:r w:rsidR="00C0638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A13F37" w:rsidRDefault="00A13F37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способ обеспечения исполнения обязательств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аемщика, при котором Фонд приобретает право в случае неисполнения обязательства получить удовлетворение своих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требований за счет реализации заложенного имущества;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Залоговая стоимость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стоимость актива, обеспечивающего заем, которую Фонд надеется получить от продажи на рынке данного актива в случае неплатежеспособности заемщика;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Дисконт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разница между реальной рыночной стоимостью залогового имущества и его залоговой стоимостью, используемой для определения суммы выдаваемого Фондом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займа;</w:t>
      </w:r>
    </w:p>
    <w:p w:rsidR="00FB392F" w:rsidRPr="000B33D3" w:rsidRDefault="00FB392F" w:rsidP="00FB392F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Ликвидное имущество –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 w:rsidRPr="000B33D3">
        <w:rPr>
          <w:rFonts w:ascii="Times New Roman" w:hAnsi="Times New Roman" w:cs="Times New Roman"/>
          <w:color w:val="000000" w:themeColor="text1"/>
          <w:sz w:val="24"/>
          <w:u w:val="single"/>
          <w:lang w:val="ru-RU"/>
        </w:rPr>
        <w:t>.</w:t>
      </w:r>
    </w:p>
    <w:p w:rsidR="00B7385A" w:rsidRPr="00B7385A" w:rsidRDefault="00B7385A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7385A">
        <w:rPr>
          <w:rFonts w:ascii="Times New Roman" w:hAnsi="Times New Roman" w:cs="Times New Roman"/>
          <w:b/>
          <w:color w:val="auto"/>
          <w:sz w:val="24"/>
          <w:lang w:val="ru-RU"/>
        </w:rPr>
        <w:t>НКО «Гарантийный фонд РА»</w:t>
      </w:r>
      <w:r w:rsidRPr="00B7385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Pr="00B7385A">
        <w:rPr>
          <w:rFonts w:ascii="Times New Roman" w:hAnsi="Times New Roman" w:cs="Times New Roman"/>
          <w:color w:val="000000" w:themeColor="text1"/>
          <w:sz w:val="24"/>
          <w:lang w:val="ru-RU"/>
        </w:rPr>
        <w:t>организация, предоставляющая за вознаграждение поручительство по обязательствам СМСП перед Фондом на недостающую часть залога в рамках действующей программы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85A" w:rsidRPr="00FB392F" w:rsidRDefault="00B7385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FB392F">
        <w:rPr>
          <w:rFonts w:ascii="Times New Roman" w:hAnsi="Times New Roman" w:cs="Times New Roman"/>
          <w:b/>
          <w:color w:val="auto"/>
          <w:sz w:val="24"/>
          <w:lang w:val="ru-RU"/>
        </w:rPr>
        <w:t>Средства субсидии по индивидуальной программе социально-экономического развития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- средства целевой субсидии, предоставленной МКК, НКО «Фонд поддержки МСП РА» для поддержки СМСП  в рамках индивидуальной программы  социально-экономического развития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на 2020-2024 годы, утвержденной Распоряжением Правительства РФ от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апреля 2020 г. №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37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-р и направленной на социально-экономическое развити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, обеспечение достижения устойчивого роста уровня и качества жизни населения за счет повышения</w:t>
      </w:r>
      <w:proofErr w:type="gramEnd"/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эффективности использования экономического потенциала, расширения экономических перспектив и конку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рентоспособности 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1B2C8F" w:rsidRPr="00AF679B" w:rsidRDefault="001B2C8F" w:rsidP="001B2C8F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абзац утратил силу – протокол Правления Фонда от 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16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г. №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289</w:t>
      </w:r>
    </w:p>
    <w:p w:rsidR="00FB392F" w:rsidRDefault="00B22C42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FB392F"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роект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proofErr w:type="gramStart"/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проект</w:t>
      </w:r>
      <w:proofErr w:type="gramEnd"/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направленный на цели</w:t>
      </w:r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связанные с организацией и развитием предпринимательской деятельности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B2C8F" w:rsidRPr="001B2C8F" w:rsidRDefault="001B2C8F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</w:t>
      </w:r>
      <w:r w:rsidR="00E8595B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Целевое использование </w:t>
      </w:r>
      <w:r w:rsidR="007942DD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займа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 использование предоставленных СМСП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денежных средств на цели, указанные в договоре займа;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Заявление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заявление на предоставление микрозайма Фондом, полученное от СМСП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оформленное в соответствии с требованиями Фонда;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Группа взаимосвязанных заемщиков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заемщики, юридические лица, имеют в составе учредителей (участников)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одно и тоже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физическое (юридическое) лицо;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 – индивидуальный предприниматель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- индивидуальные предприниматели и (или) учредители юридического лица</w:t>
      </w:r>
      <w:r w:rsidRPr="00FB392F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являются родственниками или членами одной семьи;</w:t>
      </w:r>
    </w:p>
    <w:p w:rsidR="008876B8" w:rsidRPr="00AF679B" w:rsidRDefault="00F52AF5" w:rsidP="00A671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Решение о предоставлении микрозайма относится к компетенции Правления Фонда в соответствии с настоящим </w:t>
      </w:r>
      <w:r w:rsidR="00FB392F">
        <w:rPr>
          <w:rFonts w:ascii="Times New Roman" w:hAnsi="Times New Roman" w:cs="Times New Roman"/>
          <w:color w:val="000000" w:themeColor="text1"/>
          <w:sz w:val="24"/>
          <w:lang w:val="ru-RU"/>
        </w:rPr>
        <w:t>Порядком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Договоры займа, поручительства, залога, ипотеки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1.6.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заседания Правления Фонда могут приглашаться СМСП, подавшие заявки на предоставление микрозайма, а также иные лица, обладающие необходимыми знаниями по вопросам повестки заседания.</w:t>
      </w:r>
    </w:p>
    <w:p w:rsidR="00B22C42" w:rsidRDefault="00B22C42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4453C3" w:rsidRDefault="004453C3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2. </w:t>
      </w:r>
      <w:r w:rsidR="00541E65"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Программа кредитования</w:t>
      </w:r>
      <w:r w:rsidR="00CD7F5E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 «Приоритет»</w:t>
      </w:r>
    </w:p>
    <w:p w:rsidR="004453C3" w:rsidRPr="00AF679B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F964AE" w:rsidRDefault="009B0E41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CD7F5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По программе кредитования «Приоритет» м</w:t>
      </w:r>
      <w:r w:rsidR="00F964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икрозаймы за счет средств субсидии</w:t>
      </w:r>
      <w:r w:rsidR="001F61ED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F964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индивидуальной программе социально-экономического развития предоставляются СМСП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на цели связанные с организацией и развитием предпринимательской деятельности</w:t>
      </w:r>
      <w:r w:rsidR="00B92B02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>:</w:t>
      </w:r>
      <w:r w:rsidR="00440C81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строительство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реконструкци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ей, капитальным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ремонт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зданий</w:t>
      </w:r>
      <w:r w:rsidR="00E675D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E675DC" w:rsidRPr="001E14AF">
        <w:rPr>
          <w:rFonts w:ascii="Times New Roman" w:hAnsi="Times New Roman" w:cs="Times New Roman"/>
          <w:color w:val="000000" w:themeColor="text1"/>
          <w:sz w:val="24"/>
          <w:lang w:val="ru-RU"/>
        </w:rPr>
        <w:t>помещений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и сооружений, приобретение</w:t>
      </w:r>
      <w:r w:rsidR="00536860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160D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благоустройство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земельных участков, </w:t>
      </w:r>
      <w:r w:rsidR="008F3BB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техническое перевооружение действующих предприятий, приобретение машин, оборудования, </w:t>
      </w:r>
      <w:r w:rsidR="008F3BB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>инструмента, инвентаря,</w:t>
      </w:r>
      <w:r w:rsidR="007C36C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8F3BB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>проектно-изыскательские работы и другие затраты</w:t>
      </w:r>
      <w:r w:rsidR="008F3BB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за исключением пополнения оборотных средств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proofErr w:type="gramEnd"/>
    </w:p>
    <w:p w:rsidR="00E8595B" w:rsidRPr="001E14AF" w:rsidRDefault="00E8595B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="00E675DC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</w:t>
      </w:r>
      <w:r w:rsidR="00E87CD4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от 17.02.2023 №</w:t>
      </w:r>
      <w:r w:rsidR="00E675DC" w:rsidRPr="001E14A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298</w:t>
      </w:r>
      <w:r w:rsidRPr="001E14A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4453C3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умма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 1 250 000 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до </w:t>
      </w:r>
      <w:r w:rsidR="00DF7451" w:rsidRPr="00DF7451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B02772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4453C3" w:rsidRPr="0076061C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Максимальный срок предоставления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не может превышать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6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0 месяцев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D11D9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составляет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</w:t>
      </w:r>
      <w:proofErr w:type="gramStart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займам</w:t>
      </w:r>
      <w:proofErr w:type="spell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индивидуальной программы социально-экономического развития (базовая ставка)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970C5" w:rsidRPr="00AF679B" w:rsidRDefault="002970C5" w:rsidP="002970C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Проценты начисляются в первый год пользования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 суммы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:rsidR="002970C5" w:rsidRPr="00AF679B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начисляются со дня, следующего за днем выдачи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и по день возврата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включительно (за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исключением случаев погашения микроз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айма в день его выдачи).</w:t>
      </w:r>
    </w:p>
    <w:p w:rsidR="002970C5" w:rsidRPr="00AF679B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пользования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проценты уплачиваются ежемесячно до полного погашения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F964AE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97D4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2.2.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 предоставляются на возвратной и возмездной основе.</w:t>
      </w:r>
    </w:p>
    <w:p w:rsidR="004453C3" w:rsidRPr="00E8595B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8595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2.3.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Сумма </w:t>
      </w:r>
      <w:r w:rsidR="003B7994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индивидуальной программы социально-экономического развития не может превышать </w:t>
      </w:r>
      <w:r w:rsidR="00E87CD4">
        <w:rPr>
          <w:rFonts w:ascii="Times New Roman" w:hAnsi="Times New Roman" w:cs="Times New Roman"/>
          <w:color w:val="000000" w:themeColor="text1"/>
          <w:sz w:val="24"/>
          <w:lang w:val="ru-RU"/>
        </w:rPr>
        <w:t>70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стоимости реализуемого Заемщиком за счет этого </w:t>
      </w:r>
      <w:r w:rsidR="003B7994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роекта.</w:t>
      </w:r>
    </w:p>
    <w:p w:rsidR="009D323C" w:rsidRDefault="009D323C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 стороны Заемщика наличие обязательств по </w:t>
      </w:r>
      <w:proofErr w:type="spellStart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софинансированию</w:t>
      </w:r>
      <w:proofErr w:type="spellEnd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роекта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  <w:t xml:space="preserve">из собственных средств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в объеме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менее </w:t>
      </w:r>
      <w:r w:rsidR="00E87CD4">
        <w:rPr>
          <w:rFonts w:ascii="Times New Roman" w:hAnsi="Times New Roman" w:cs="Times New Roman"/>
          <w:color w:val="000000" w:themeColor="text1"/>
          <w:sz w:val="24"/>
          <w:lang w:val="ru-RU"/>
        </w:rPr>
        <w:t>30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общего бюджета проекта. При расчете объема </w:t>
      </w:r>
      <w:proofErr w:type="spellStart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софинансирования</w:t>
      </w:r>
      <w:proofErr w:type="spellEnd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проекта со стороны Заявителя могут быть учтены </w:t>
      </w:r>
      <w:r w:rsidR="00CD77A6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вложения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 счет собственных средств,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частных инвесторов, банковски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ы,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при условии документального подтверждения понесенных затрат</w:t>
      </w:r>
      <w:r w:rsidR="00E51A06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планируемых затрат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E8595B" w:rsidRPr="009D323C" w:rsidRDefault="00E8595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п.2.3.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="00E87CD4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24.03.2023 №303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97D4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2.4.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Обязательные требования к заемщикам, получающим заем индивидуальной программы социально-экономического развития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 момента получения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заемщик обязан создать не менее 1 (одного) рабочего места на каждые полные 1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25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0 000 рублей заемных средств. </w:t>
      </w:r>
    </w:p>
    <w:p w:rsid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Срок создания рабочих мест устанавливается решением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Правления Фонда</w:t>
      </w:r>
      <w:r w:rsidR="006A7E75">
        <w:rPr>
          <w:rFonts w:ascii="Times New Roman" w:hAnsi="Times New Roman" w:cs="Times New Roman"/>
          <w:color w:val="000000" w:themeColor="text1"/>
          <w:sz w:val="24"/>
          <w:lang w:val="ru-RU"/>
        </w:rPr>
        <w:t>, но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более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24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 с момента получения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займа. </w:t>
      </w:r>
    </w:p>
    <w:p w:rsidR="00F964AE" w:rsidRP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неисполнения установленных условий по созданию рабочих мест Фонд вправе в одностороннем порядке досрочно расторгнуть договор займа </w:t>
      </w:r>
      <w:r w:rsid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потребовать досрочный возврат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671A0A" w:rsidRDefault="00C97D44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97D4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2.5.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случае </w:t>
      </w:r>
      <w:proofErr w:type="spellStart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</w:t>
      </w:r>
      <w:proofErr w:type="gramStart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</w:t>
      </w:r>
      <w:proofErr w:type="gramEnd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воевременного</w:t>
      </w:r>
      <w:proofErr w:type="spellEnd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выполнения Заемщиком условия по созданию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 сохранению вновь созданных дополнительных 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рабочих мест,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уплачивается </w:t>
      </w:r>
      <w:r w:rsidR="00671A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штрафная неустойка пропорционально созданным рабочим местам по условиям договора займа:</w:t>
      </w:r>
    </w:p>
    <w:p w:rsidR="00671A0A" w:rsidRDefault="00671A0A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мест 100% - размер неустойки составит 20%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займа;</w:t>
      </w:r>
    </w:p>
    <w:p w:rsidR="00671A0A" w:rsidRDefault="00671A0A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мест 75% - размер неустойки составит 15%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займа;</w:t>
      </w:r>
    </w:p>
    <w:p w:rsidR="00C97D44" w:rsidRDefault="00671A0A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мест </w:t>
      </w:r>
      <w:r w:rsidR="00F963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 </w:t>
      </w:r>
      <w:r w:rsidR="00337C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размер</w:t>
      </w:r>
      <w:r w:rsidR="00F963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неустойки составит 10%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 w:rsidR="00F963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займа;</w:t>
      </w:r>
    </w:p>
    <w:p w:rsidR="00F96328" w:rsidRDefault="00F96328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</w:t>
      </w:r>
      <w:r w:rsidR="00337C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ест 25% - размер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неустойки составит 5%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займа.</w:t>
      </w:r>
    </w:p>
    <w:p w:rsidR="00C97D44" w:rsidRPr="00DA1F09" w:rsidRDefault="00F96328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F09">
        <w:rPr>
          <w:rFonts w:ascii="Times New Roman" w:eastAsia="Times New Roman" w:hAnsi="Times New Roman" w:cs="Times New Roman"/>
          <w:b/>
          <w:sz w:val="24"/>
          <w:szCs w:val="24"/>
        </w:rPr>
        <w:t>2.6.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r w:rsidR="00C97D44" w:rsidRPr="00DA1F09">
        <w:rPr>
          <w:rFonts w:ascii="Times New Roman" w:eastAsia="Times New Roman" w:hAnsi="Times New Roman" w:cs="Times New Roman"/>
          <w:sz w:val="24"/>
          <w:szCs w:val="24"/>
        </w:rPr>
        <w:t xml:space="preserve">подтверждения факта создания рабочих мест 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 xml:space="preserve">Заемщиком с момента выдачи </w:t>
      </w:r>
      <w:r w:rsidR="003B7994" w:rsidRPr="00DA1F09">
        <w:rPr>
          <w:rFonts w:ascii="Times New Roman" w:eastAsia="Times New Roman" w:hAnsi="Times New Roman" w:cs="Times New Roman"/>
          <w:sz w:val="24"/>
          <w:szCs w:val="24"/>
        </w:rPr>
        <w:t>микро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>займа предоставляется еже</w:t>
      </w:r>
      <w:r w:rsidR="00040F8D" w:rsidRPr="00DA1F09">
        <w:rPr>
          <w:rFonts w:ascii="Times New Roman" w:eastAsia="Times New Roman" w:hAnsi="Times New Roman" w:cs="Times New Roman"/>
          <w:sz w:val="24"/>
          <w:szCs w:val="24"/>
        </w:rPr>
        <w:t>квартально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65FB" w:rsidRPr="00DA1F09">
        <w:rPr>
          <w:rFonts w:ascii="Times New Roman" w:eastAsia="Times New Roman" w:hAnsi="Times New Roman" w:cs="Times New Roman"/>
          <w:sz w:val="24"/>
          <w:szCs w:val="24"/>
        </w:rPr>
        <w:t>расчет по страховым взносам</w:t>
      </w:r>
      <w:r w:rsidR="00C97D44" w:rsidRPr="00DA1F0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2E1B" w:rsidRPr="00DA1F09" w:rsidRDefault="00892E1B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F09">
        <w:rPr>
          <w:rFonts w:ascii="Times New Roman" w:hAnsi="Times New Roman" w:cs="Times New Roman"/>
          <w:i/>
          <w:sz w:val="18"/>
          <w:szCs w:val="18"/>
        </w:rPr>
        <w:t>(п. 2.6  в ред. Протокола Правления Фонда от 13.01.2023 № 293)</w:t>
      </w:r>
    </w:p>
    <w:p w:rsidR="00F96328" w:rsidRPr="006A7E75" w:rsidRDefault="00F96328" w:rsidP="00F96328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32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2.7.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Сальдо задолженности Заемщика по иным займам перед Фондом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 дату подачи заявления о получении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должно превышать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0 000 000 рублей.</w:t>
      </w:r>
    </w:p>
    <w:p w:rsidR="00F96328" w:rsidRPr="006A7E75" w:rsidRDefault="00F96328" w:rsidP="00F9632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32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2.8.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970C5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имеет право на повторное (неоднократное) получение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при соблюдении условий финансирования.</w:t>
      </w:r>
    </w:p>
    <w:p w:rsidR="00CA0A1D" w:rsidRDefault="008D1CE2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BB7076"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CA0A1D"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CA0A1D" w:rsidRPr="00F84D0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Микрозайм предоставляется под обеспечение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соответствие с </w:t>
      </w:r>
      <w:r w:rsidR="00F84D01">
        <w:rPr>
          <w:rFonts w:ascii="Times New Roman" w:hAnsi="Times New Roman" w:cs="Times New Roman"/>
          <w:color w:val="000000" w:themeColor="text1"/>
          <w:sz w:val="24"/>
          <w:lang w:val="ru-RU"/>
        </w:rPr>
        <w:t>разделом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84D0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4 </w:t>
      </w:r>
      <w:r w:rsidR="00F84D01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«Обеспечение исполнения обязательства по возврату займа»</w:t>
      </w:r>
      <w:r w:rsidR="00785358" w:rsidRPr="00BB7076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BB7076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B7076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50081" w:rsidRPr="002E4607" w:rsidRDefault="00B11573" w:rsidP="00250081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B04AFC">
        <w:rPr>
          <w:rFonts w:ascii="Times New Roman" w:hAnsi="Times New Roman"/>
          <w:b/>
          <w:color w:val="auto"/>
          <w:sz w:val="24"/>
          <w:lang w:val="ru-RU"/>
        </w:rPr>
        <w:t>2.10.</w:t>
      </w:r>
      <w:r w:rsidRPr="00B04AFC">
        <w:rPr>
          <w:rFonts w:ascii="Times New Roman" w:hAnsi="Times New Roman"/>
          <w:color w:val="auto"/>
          <w:sz w:val="24"/>
          <w:lang w:val="ru-RU"/>
        </w:rPr>
        <w:t xml:space="preserve"> </w:t>
      </w:r>
      <w:r w:rsidR="00250081" w:rsidRPr="002E4607">
        <w:rPr>
          <w:rFonts w:ascii="Times New Roman" w:hAnsi="Times New Roman" w:cs="Times New Roman"/>
          <w:color w:val="auto"/>
          <w:sz w:val="24"/>
          <w:lang w:val="ru-RU"/>
        </w:rPr>
        <w:t>Если заемщиком целевое использование заемных средств направлено на строительство либо реконструкцию здания, земельный участок должен предназначаться и использоваться в соответствии с назначением здания (для организации отдыха, туризма, размещения гостиниц, магазина, производственного здания и т.д.). Заемщику необходимо предоставить выписку из ЕГРН на земельный участок, подтверждающий право собственности с указанием соответствующего вида разрешенного использования земельного участка.</w:t>
      </w:r>
    </w:p>
    <w:p w:rsidR="00F4594B" w:rsidRPr="003E2FCB" w:rsidRDefault="00250081" w:rsidP="00250081">
      <w:pPr>
        <w:ind w:firstLine="567"/>
        <w:jc w:val="both"/>
        <w:rPr>
          <w:rFonts w:ascii="Times New Roman" w:hAnsi="Times New Roman"/>
          <w:color w:val="FF0000"/>
          <w:sz w:val="24"/>
          <w:lang w:val="ru-RU"/>
        </w:rPr>
      </w:pPr>
      <w:r w:rsidRPr="002E4607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если земельный участок находится в аренде, то предоставляется договор аренды на земельный участок и выписка из ЕГРН на земельный участок с указанием соответствующего вида разрешенного использования земельного участка.</w:t>
      </w:r>
    </w:p>
    <w:p w:rsidR="00B11573" w:rsidRPr="00B04AFC" w:rsidRDefault="00B11573" w:rsidP="00B11573">
      <w:pPr>
        <w:ind w:firstLine="567"/>
        <w:jc w:val="both"/>
        <w:rPr>
          <w:rFonts w:ascii="Times New Roman" w:hAnsi="Times New Roman" w:cs="Times New Roman"/>
          <w:color w:val="auto"/>
          <w:sz w:val="18"/>
          <w:szCs w:val="18"/>
          <w:lang w:val="ru-RU"/>
        </w:rPr>
      </w:pPr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(п.2.10. </w:t>
      </w:r>
      <w:proofErr w:type="gramStart"/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29.12.2022 №291</w:t>
      </w:r>
      <w:r w:rsidR="003E2FC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14.04.2023 № 306</w:t>
      </w:r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BB7076" w:rsidRPr="00AF679B" w:rsidRDefault="00BB707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F35F66" w:rsidRPr="00AF679B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3.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Критерии </w:t>
      </w:r>
      <w:r w:rsidR="00DF745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и условия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предоставления микрозайма</w:t>
      </w:r>
    </w:p>
    <w:p w:rsidR="00F35F66" w:rsidRPr="00DF7451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DF7451" w:rsidRPr="00E8595B" w:rsidRDefault="00F74C4C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3.1.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F7451" w:rsidRPr="00E8595B">
        <w:rPr>
          <w:rFonts w:ascii="Times New Roman" w:hAnsi="Times New Roman" w:cs="Times New Roman"/>
          <w:sz w:val="24"/>
          <w:lang w:val="ru-RU" w:eastAsia="ru-RU"/>
        </w:rPr>
        <w:t xml:space="preserve">Основные цели и задачи предоставления </w:t>
      </w:r>
      <w:r w:rsidR="003B7994" w:rsidRPr="00E8595B">
        <w:rPr>
          <w:rFonts w:ascii="Times New Roman" w:hAnsi="Times New Roman" w:cs="Times New Roman"/>
          <w:sz w:val="24"/>
          <w:lang w:val="ru-RU" w:eastAsia="ru-RU"/>
        </w:rPr>
        <w:t>микро</w:t>
      </w:r>
      <w:r w:rsidR="00DF7451" w:rsidRPr="00E8595B">
        <w:rPr>
          <w:rFonts w:ascii="Times New Roman" w:hAnsi="Times New Roman" w:cs="Times New Roman"/>
          <w:sz w:val="24"/>
          <w:lang w:val="ru-RU" w:eastAsia="ru-RU"/>
        </w:rPr>
        <w:t>займов:</w:t>
      </w:r>
    </w:p>
    <w:p w:rsidR="00DF7451" w:rsidRPr="00E8595B" w:rsidRDefault="00DF7451" w:rsidP="00DF7451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Повышение доступности заемных сре</w:t>
      </w:r>
      <w:proofErr w:type="gramStart"/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дств дл</w:t>
      </w:r>
      <w:proofErr w:type="gramEnd"/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я СМСП Республики Алтай;</w:t>
      </w:r>
    </w:p>
    <w:p w:rsidR="00B22C42" w:rsidRPr="00E8595B" w:rsidRDefault="003B7994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Создание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условий 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по поддержке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предпринимательской деятельности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на территории Республики Алтай, реализация которых будет стимулировать создание новых рабочих мест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br/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в реальном секторе, что во взаимосвязи с развитием социальной инфраструктуры будет способствовать росту уровня жизни населения;</w:t>
      </w:r>
    </w:p>
    <w:p w:rsidR="00DF7451" w:rsidRDefault="00DF7451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Укрепление экономической основы деятельности Фонда.</w:t>
      </w:r>
    </w:p>
    <w:p w:rsidR="00E8595B" w:rsidRPr="009D323C" w:rsidRDefault="00E8595B" w:rsidP="00E8595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п.3.1.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DF7451" w:rsidRPr="00DF7451" w:rsidRDefault="00DF7451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3.2.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Требования к потенциальному Заемщику:</w:t>
      </w:r>
    </w:p>
    <w:p w:rsidR="002941C0" w:rsidRDefault="00DF7451" w:rsidP="002941C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ндивидуальные предприниматели и юридические лица должны относиться к субъектам малого и среднего предпринимательства, в соответствии с Федеральным законом </w:t>
      </w:r>
      <w:r w:rsidR="002941C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от 24.07.2007 № 209-ФЗ </w:t>
      </w:r>
      <w:r w:rsidR="002941C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«О развитии малого и среднего предпринимательства»</w:t>
      </w:r>
      <w:r w:rsidR="002941C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внесены в единый реестр субъектов малого и среднего предпринимательства;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не являться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ться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участниками соглашений о разделе продукции;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осуществляющ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предпринимательскую деятельность в сфере игорного бизнеса;</w:t>
      </w:r>
    </w:p>
    <w:p w:rsidR="00DF7451" w:rsidRDefault="002941C0" w:rsidP="002941C0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 порядке, установленном </w:t>
      </w:r>
      <w:hyperlink r:id="rId7" w:anchor="1017" w:history="1">
        <w:r w:rsidRPr="00AF679B">
          <w:rPr>
            <w:rFonts w:ascii="Times New Roman" w:hAnsi="Times New Roman" w:cs="Times New Roman"/>
            <w:color w:val="000000" w:themeColor="text1"/>
            <w:sz w:val="24"/>
            <w:lang w:val="ru-RU"/>
          </w:rPr>
          <w:t>законодательством</w:t>
        </w:r>
      </w:hyperlink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регистрация и осуществление деятельности СМСП в качестве налогоплательщика на территории 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Республики Алтай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DF7451" w:rsidRPr="00DF7451" w:rsidRDefault="00DF7451" w:rsidP="00DF7451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в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ыполне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ние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стандарт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а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социальной ответственности работодателя, а именно: своевременно выплачива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т заработную плату, исполня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т обязанности по уплате налогов и обязательных платежей в бюджетную систему РФ, берет на себя обязательства сохранения (или создания новых) рабочих мест;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 в отношении потенциального Заемщика не применяются процедуры несостоятельности (банкротства), в том числе наблюдение, финансовое оздоровление, внешнее управление, конкурсное производство либо аннулирование или приостановление действия лицензии;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СМСП-юридические лица не должны находиться в процессе реорганизации, ликвидации, деятельность не приостановлена в порядке, предусмотренном законодательством Российской Федерации, а индивидуальные предприниматели не должны прекратить деятельность в качестве индивидуального предпринимателя;</w:t>
      </w:r>
    </w:p>
    <w:p w:rsidR="00DF7451" w:rsidRPr="00DF7451" w:rsidRDefault="00DF7451" w:rsidP="00DF7451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 возраст СМСП до 70 лет включительно (индивидуальный предприниматель в возрасте до 70 лет включительно, или юридическое лицо, в уставном капитале которого доля, принадлежащая лицам в возрасте до 70 лет включительно, более 50 процентов);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</w:t>
      </w:r>
      <w:r w:rsidR="002941C0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В получении микрозайма должно быть отказано в случае если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:</w:t>
      </w:r>
    </w:p>
    <w:p w:rsidR="004E3AFB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1) имеется задолженность </w:t>
      </w:r>
      <w:r w:rsidR="0015734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налогам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сборам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и иным обязательным платежам перед 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>бюджетами бюджетной системы Российской Федерации, превышающая 50 тыс. рублей,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любую дату в течение периода, равного 30 календарным дням, предшествующего дате заключения договора займа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DF0600" w:rsidRPr="00AF679B" w:rsidRDefault="00DF0600" w:rsidP="00DF0600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</w:t>
      </w:r>
      <w:r w:rsidR="002941C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имеется задолженность перед работниками (персоналом) по з</w:t>
      </w:r>
      <w:r w:rsidR="00352BE2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аработной плате; </w:t>
      </w:r>
    </w:p>
    <w:p w:rsidR="00F40526" w:rsidRPr="00AF679B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3) на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дату представления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заявления о предоставлении займа в отношении заемщика имеется производство по делу о несостоятельности (банкротстве) либо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:rsidR="00F40526" w:rsidRPr="00AF679B" w:rsidRDefault="0040067D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4)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момента внесения отметки о субъекте малого и среднего предпринимательства,  допустившего нарушение порядка и условий оказания поддержки, в том числе не обеспечившим целевого использования средств поддержки, в реестр получателей государственной поддержки, прошло менее чем три года;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5) имеется возбужденное исполнительное производство </w:t>
      </w:r>
      <w:r w:rsidR="006553F3" w:rsidRPr="00691226">
        <w:rPr>
          <w:rFonts w:ascii="Times New Roman" w:hAnsi="Times New Roman" w:cs="Times New Roman"/>
          <w:sz w:val="24"/>
          <w:shd w:val="clear" w:color="auto" w:fill="FFFFFF"/>
          <w:lang w:val="ru-RU"/>
        </w:rPr>
        <w:t>имущественного либо неимущественного характера в виде наложения ареста на имущество,</w:t>
      </w:r>
      <w:r w:rsidR="006553F3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отношении самого заемщика, так и в отношении поручител</w:t>
      </w:r>
      <w:r w:rsidR="003B7994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залогодателя и их близких родственников;</w:t>
      </w:r>
    </w:p>
    <w:p w:rsidR="00395D9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6) в отношении руководителя и (или) учредителя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залогодателя-юридического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лица имеются возбужденные исполнительные производства</w:t>
      </w:r>
      <w:r w:rsidR="00DF5F82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7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)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  <w:proofErr w:type="gramEnd"/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сумма основного долга заемщика перед Фондом по договорам займа в случае предоставления такого микрозайма (микрозаймов) превысит пять миллионов рублей;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9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r w:rsidR="002F61D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 и (или) его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кредитоспособность</w:t>
      </w:r>
      <w:r w:rsidR="002F61D9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 предоставленное обеспечение исполнения обязательств</w:t>
      </w:r>
      <w:r w:rsidR="002F61D9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отвечают установленным требованиям Фонда;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EB7D1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имеются сведения о наличии не снятой или не погашенной судимости предусмотренной главой 22 УК РФ (преступления в сфере экономической деятельности);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пакет док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ументов, в соответствии с пункта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м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и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84D01" w:rsidRPr="00F84D01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F84D01" w:rsidRPr="00F84D01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 5.</w:t>
      </w:r>
      <w:r w:rsidR="00F84D01" w:rsidRPr="00F84D01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настоящ</w:t>
      </w:r>
      <w:r w:rsidR="002941C0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его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П</w:t>
      </w:r>
      <w:r w:rsidR="002941C0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орядка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предоставлен не в полном объеме;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2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отрицательная кредитная история заемщика, поручител</w:t>
      </w:r>
      <w:r w:rsidR="00625F18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я</w:t>
      </w:r>
      <w:r w:rsidR="002318E2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залогодателя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и их близких родственников, в том числе в Фонде;</w:t>
      </w:r>
    </w:p>
    <w:p w:rsidR="00F40526" w:rsidRPr="00AF679B" w:rsidRDefault="0040067D" w:rsidP="003F7868">
      <w:pPr>
        <w:pStyle w:val="a9"/>
        <w:ind w:firstLine="567"/>
        <w:jc w:val="both"/>
        <w:rPr>
          <w:color w:val="000000" w:themeColor="text1"/>
        </w:rPr>
      </w:pPr>
      <w:r w:rsidRPr="00AF679B">
        <w:rPr>
          <w:rFonts w:eastAsia="Calibri"/>
          <w:color w:val="000000" w:themeColor="text1"/>
        </w:rPr>
        <w:t xml:space="preserve">13) ранее в отношении </w:t>
      </w:r>
      <w:r w:rsidRPr="00B16E49">
        <w:rPr>
          <w:rFonts w:eastAsia="Calibri"/>
          <w:color w:val="000000" w:themeColor="text1"/>
        </w:rPr>
        <w:t>субъекта</w:t>
      </w:r>
      <w:r w:rsidRPr="00B16E49">
        <w:rPr>
          <w:color w:val="000000" w:themeColor="text1"/>
        </w:rPr>
        <w:t xml:space="preserve"> малого и среднего предпринимательства, </w:t>
      </w:r>
      <w:r w:rsidRPr="00AF679B">
        <w:rPr>
          <w:rFonts w:eastAsia="Calibri"/>
          <w:color w:val="000000" w:themeColor="text1"/>
        </w:rPr>
        <w:t>было принято решение об оказании аналогичной поддержки (поддержки, условия оказания которой</w:t>
      </w:r>
      <w:r w:rsidR="00625F18">
        <w:rPr>
          <w:rFonts w:eastAsia="Calibri"/>
          <w:color w:val="000000" w:themeColor="text1"/>
        </w:rPr>
        <w:t>,</w:t>
      </w:r>
      <w:r w:rsidRPr="00AF679B">
        <w:rPr>
          <w:rFonts w:eastAsia="Calibri"/>
          <w:color w:val="000000" w:themeColor="text1"/>
        </w:rPr>
        <w:t xml:space="preserve"> совпадают, включая форму, вид поддержки и цели ее оказания) и сроки ее оказания не истекли;</w:t>
      </w:r>
    </w:p>
    <w:p w:rsidR="00F40526" w:rsidRPr="00AF679B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4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</w:t>
      </w:r>
      <w:r w:rsidR="00C87BE6">
        <w:rPr>
          <w:color w:val="000000" w:themeColor="text1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представлены документы, необходимые для фиксирования информации в соответствии с Правилами внутреннего контроля в целях противодействия легализации (отмыванию) доходов, полученных преступным путем, и финансированию терроризма;</w:t>
      </w:r>
    </w:p>
    <w:p w:rsidR="00AA60E3" w:rsidRPr="000B33D3" w:rsidRDefault="0040067D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proofErr w:type="gramStart"/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2941C0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5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 имеются требования и ограничения на распоряжение денежными средствами, находящихся на расчетных счетах индивидуального предпринимателя</w:t>
      </w:r>
      <w:r w:rsidR="00625F18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юридического лица;</w:t>
      </w:r>
      <w:proofErr w:type="gramEnd"/>
    </w:p>
    <w:p w:rsidR="00204B70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7D227C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9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превышен лимит кредитного риска на группу</w:t>
      </w:r>
      <w:r w:rsidR="002941C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юридически связанных заемщиков;</w:t>
      </w:r>
    </w:p>
    <w:p w:rsidR="002941C0" w:rsidRPr="00AF679B" w:rsidRDefault="002941C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20) с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альдо задолженности Заемщика по иным займам перед Фондом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 дату подачи заявления о получении </w:t>
      </w:r>
      <w:r w:rsidR="00625F1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превыша</w:t>
      </w:r>
      <w:r w:rsidR="00D368A0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0 000 000 рублей</w:t>
      </w:r>
      <w:r w:rsidR="00D368A0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3F57AA" w:rsidRPr="00AF679B" w:rsidRDefault="003F57AA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</w:t>
      </w:r>
      <w:r w:rsidR="00397AA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 один из участни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юридического лица - физическое лицо является иностранным гражданином либо один из участник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юридического лица – юридическое лицо является иностранной организацией;</w:t>
      </w:r>
    </w:p>
    <w:p w:rsidR="00397AAD" w:rsidRDefault="002B163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</w:t>
      </w:r>
      <w:r w:rsidR="00397AA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) имеются сведения о дисквалификации руководител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заемщика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</w:t>
      </w:r>
      <w:proofErr w:type="gramEnd"/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руководителя 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залогодателя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учредител</w:t>
      </w:r>
      <w:r w:rsidR="000735F2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="00727D50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727D50" w:rsidRPr="00B04AFC" w:rsidRDefault="00727D50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B04AFC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23) </w:t>
      </w:r>
      <w:r w:rsidRPr="00B04AFC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земельный участок не предназначен для использования в целях, указанных в пункте 2.10 настоящих Правил.</w:t>
      </w:r>
    </w:p>
    <w:p w:rsidR="00727D50" w:rsidRPr="00B04AFC" w:rsidRDefault="00727D50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(подп. 23. </w:t>
      </w:r>
      <w:proofErr w:type="gramStart"/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29.12.2022 №291)</w:t>
      </w:r>
    </w:p>
    <w:p w:rsidR="00397AAD" w:rsidRPr="00AF679B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Обеспечение исполнения обязательства по возврату </w:t>
      </w:r>
      <w:r w:rsidR="00625F1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</w:p>
    <w:p w:rsidR="00397AAD" w:rsidRPr="00AF679B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97AAD" w:rsidRDefault="00397AAD" w:rsidP="00397AAD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Исполнение обязательства заемщика по возврату </w:t>
      </w:r>
      <w:r w:rsidR="00625F1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может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обеспечиват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>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залогом </w:t>
      </w:r>
      <w:r w:rsidR="007175A0" w:rsidRPr="00397AAD">
        <w:rPr>
          <w:rFonts w:ascii="Times New Roman" w:hAnsi="Times New Roman" w:cs="Times New Roman"/>
          <w:sz w:val="24"/>
          <w:lang w:val="ru-RU"/>
        </w:rPr>
        <w:t xml:space="preserve">в размере не менее суммы </w:t>
      </w:r>
      <w:r w:rsidR="00625F18">
        <w:rPr>
          <w:rFonts w:ascii="Times New Roman" w:hAnsi="Times New Roman" w:cs="Times New Roman"/>
          <w:sz w:val="24"/>
          <w:lang w:val="ru-RU"/>
        </w:rPr>
        <w:t>микро</w:t>
      </w:r>
      <w:r w:rsidR="007175A0" w:rsidRPr="00397AAD">
        <w:rPr>
          <w:rFonts w:ascii="Times New Roman" w:hAnsi="Times New Roman" w:cs="Times New Roman"/>
          <w:sz w:val="24"/>
          <w:lang w:val="ru-RU"/>
        </w:rPr>
        <w:t>займа по залоговой стоимости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поручительством НКО «Гарантийный фонд РА»</w:t>
      </w:r>
      <w:r w:rsidR="000C344D">
        <w:rPr>
          <w:rFonts w:ascii="Times New Roman" w:hAnsi="Times New Roman" w:cs="Times New Roman"/>
          <w:sz w:val="24"/>
          <w:lang w:val="ru-RU"/>
        </w:rPr>
        <w:t>.</w:t>
      </w:r>
    </w:p>
    <w:p w:rsidR="007175A0" w:rsidRPr="007175A0" w:rsidRDefault="007175A0" w:rsidP="007175A0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7175A0">
        <w:rPr>
          <w:rFonts w:ascii="Times New Roman" w:hAnsi="Times New Roman" w:cs="Times New Roman"/>
          <w:color w:val="000000" w:themeColor="text1"/>
          <w:sz w:val="24"/>
          <w:lang w:val="ru-RU"/>
        </w:rPr>
        <w:t>С целью снижения рисков Фонда могут быть использованы одновременно несколько форм обеспечения, а сумма обеспечения может превышать сумму обязательств по договору займа.</w:t>
      </w:r>
    </w:p>
    <w:p w:rsidR="00B868A7" w:rsidRDefault="00B868A7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397AA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4.</w:t>
      </w:r>
      <w:r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2</w:t>
      </w:r>
      <w:r w:rsidRPr="00397AA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В случае принятия в качестве обеспечения поручительств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НКО «Гарантийный фонд РА», лимит суммы поручительства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устанавливается 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>до 5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0 (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>пятидесяти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) % от суммы обязательства по договору с Фондом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залогом в размере не менее 50% от суммы займа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:rsidR="006761C6" w:rsidRDefault="00441FCD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E197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микрозайма рассчитывается исходя из достаточности залогового обеспечения, позволяющей покрыть микрозайм. В таком случае повторное рассмотрение заявки не требуется. </w:t>
      </w:r>
    </w:p>
    <w:p w:rsidR="00441FCD" w:rsidRPr="00E8595B" w:rsidRDefault="006761C6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  <w:r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(п. 4.2 в ред. Протокола Правления Фонда от 1</w:t>
      </w:r>
      <w:r w:rsidR="002A3FD8"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5</w:t>
      </w:r>
      <w:r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.07.2022 № 266)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предоставлении микрозайма юридическому лицу независимо от срока, на который предоставляется заем, обязательно предоставление дополнительного поручительства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руководителя 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учредителей юридического лица, за исключением акционерного общества. 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Акционерное общество предоставляет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поручительство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руководителя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акционеров (акционера), являющиеся в совокупности владельцами не менее 51 процента акций общества. </w:t>
      </w:r>
    </w:p>
    <w:p w:rsidR="00B868A7" w:rsidRPr="00112E98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микрозайма юридическому лицу, являющемуся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за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>й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м предоставляется в случае обеспечения его поручительством руководителя, а также и членов правления либо членов наблюдательного совета, либо членов кооператива. </w:t>
      </w:r>
    </w:p>
    <w:p w:rsidR="00B868A7" w:rsidRPr="00AF679B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учредителем или акционером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заемщика-юридического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лица выступает юридическое лицо, то Правление Фонда вправе запросить дополнительное поручительство учредителей данного юридического лица.</w:t>
      </w:r>
    </w:p>
    <w:p w:rsidR="00B868A7" w:rsidRPr="00112E98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Юридическое лицо предоставляет решение о согласии на совершение крупной сделки в соответствии с действующим законодательством.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175A0">
        <w:rPr>
          <w:rFonts w:ascii="Times New Roman" w:hAnsi="Times New Roman" w:cs="Times New Roman"/>
          <w:b/>
          <w:color w:val="auto"/>
          <w:sz w:val="24"/>
          <w:lang w:val="ru-RU"/>
        </w:rPr>
        <w:t>4.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7175A0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В целях усиления возможности реализации основного обеспечения, влияния на бизнес заемщиков/залогодателей/поручителей, повышения ответственности и заинтересованности собственников по договору займа Фонд по решению Правления Фонда вправе использовать дополнительное поручительство</w:t>
      </w:r>
      <w:r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22CCA">
        <w:rPr>
          <w:rFonts w:ascii="Times New Roman" w:hAnsi="Times New Roman" w:cs="Times New Roman"/>
          <w:color w:val="auto"/>
          <w:sz w:val="24"/>
          <w:lang w:val="ru-RU"/>
        </w:rPr>
        <w:t>супругов руководителя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 xml:space="preserve"> и (или) учредителей юридического лица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, залогодателя и учредителей залогодателя юридического лица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B868A7" w:rsidRPr="00622CCA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супруг</w:t>
      </w:r>
      <w:proofErr w:type="gramStart"/>
      <w:r>
        <w:rPr>
          <w:rFonts w:ascii="Times New Roman" w:hAnsi="Times New Roman" w:cs="Times New Roman"/>
          <w:color w:val="auto"/>
          <w:sz w:val="24"/>
          <w:lang w:val="ru-RU"/>
        </w:rPr>
        <w:t>и(</w:t>
      </w:r>
      <w:proofErr w:type="gramEnd"/>
      <w:r>
        <w:rPr>
          <w:rFonts w:ascii="Times New Roman" w:hAnsi="Times New Roman" w:cs="Times New Roman"/>
          <w:color w:val="auto"/>
          <w:sz w:val="24"/>
          <w:lang w:val="ru-RU"/>
        </w:rPr>
        <w:t xml:space="preserve">а) индивидуального предпринимателя. 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9F6E68">
        <w:rPr>
          <w:rFonts w:ascii="Times New Roman" w:hAnsi="Times New Roman" w:cs="Times New Roman"/>
          <w:b/>
          <w:color w:val="auto"/>
          <w:sz w:val="24"/>
          <w:lang w:val="ru-RU"/>
        </w:rPr>
        <w:t>4.5.</w:t>
      </w:r>
      <w:r w:rsidRPr="009F6E68">
        <w:rPr>
          <w:rFonts w:ascii="Times New Roman" w:hAnsi="Times New Roman" w:cs="Times New Roman"/>
          <w:color w:val="auto"/>
          <w:sz w:val="24"/>
          <w:lang w:val="ru-RU"/>
        </w:rPr>
        <w:t xml:space="preserve"> Поручители, указанные в пунктах 4.3 и 4.4 предоставляют: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копии паспорта гражданина Российской Федерации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заявление о своем согласии стать поручителем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593154" w:rsidRPr="00CF6605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</w:t>
      </w:r>
      <w:r w:rsidRPr="00593154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ED389B" w:rsidRPr="00751DDA">
        <w:rPr>
          <w:rFonts w:ascii="Times New Roman" w:hAnsi="Times New Roman" w:cs="Times New Roman"/>
          <w:color w:val="auto"/>
          <w:sz w:val="24"/>
          <w:lang w:val="ru-RU"/>
        </w:rPr>
        <w:t>согласно</w:t>
      </w:r>
      <w:r w:rsidR="00ED389B" w:rsidRPr="007175A0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настоящему Порядку;</w:t>
      </w:r>
    </w:p>
    <w:p w:rsidR="00593154" w:rsidRPr="00751DDA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анкету поручителя по форме, согласно приложению № 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ED389B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к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нас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>тоящ</w:t>
      </w:r>
      <w:r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му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lang w:val="ru-RU"/>
        </w:rPr>
        <w:t>Порядк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залог принимается ликвидное движимое и недвижимое имущество, не обремененн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 правами третьих лиц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в следующих формах: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1) 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Движимое имущество:</w:t>
      </w:r>
    </w:p>
    <w:p w:rsidR="000C344D" w:rsidRDefault="00F438AC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импортные 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 даты </w:t>
      </w:r>
      <w:r w:rsidR="009F6E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выпуска</w:t>
      </w:r>
      <w:proofErr w:type="gramEnd"/>
      <w:r w:rsidR="009F6E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15 лет на дату подачи документов;</w:t>
      </w:r>
    </w:p>
    <w:p w:rsidR="00F438AC" w:rsidRDefault="00F438AC" w:rsidP="00F438A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отечественные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сельскохозяйственная </w:t>
      </w:r>
      <w:r w:rsidR="00F438A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специальная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техника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 обращение которых прошло не более </w:t>
      </w:r>
      <w:r w:rsidR="00F438AC">
        <w:rPr>
          <w:rFonts w:ascii="Times New Roman" w:hAnsi="Times New Roman" w:cs="Times New Roman"/>
          <w:color w:val="000000" w:themeColor="text1"/>
          <w:sz w:val="24"/>
          <w:lang w:val="ru-RU"/>
        </w:rPr>
        <w:t>7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2) 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Н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едвижимое имущество, за исключением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71EA0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незарегистрированных в установленном законом порядке объектов недвижимости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(здания, строения и т.д.)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1757ED" w:rsidRDefault="00871EA0" w:rsidP="001757E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>дани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>, расположенн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ое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арендуемом земельном участке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, на</w:t>
      </w:r>
      <w:r w:rsidR="001757ED" w:rsidRPr="00175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ах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относящиеся к лесному фонду (ст. 8 Лесного кодекса РФ)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, на з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ах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относящи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к 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землям сельскохозяйственного назначения; 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на которых не зарегистрированы в установленном законом порядке здания, а также объекты, незавершенные строительством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71EA0" w:rsidRPr="00871EA0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троения, признанные в установленном порядке непригодными для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br/>
        <w:t>пользования (аварийные, поврежденные по причине стихийных бедствий или пожара);</w:t>
      </w:r>
    </w:p>
    <w:p w:rsidR="00871EA0" w:rsidRDefault="00871EA0" w:rsidP="00871E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р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еконструированно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здани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не введенно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эксплуатацию, и не проведен кадастровый учет изменений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5F665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5F665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иквидность предмета залога; 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быстрого оформления залогового обязательства;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максимально гарантировать сохранность предмета залога и не допустить отчуждение предмета залога залогодателем;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юридическая чистота и наличие всех правоустанавливающих документов;</w:t>
      </w:r>
    </w:p>
    <w:p w:rsidR="002E4B0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438AC">
        <w:rPr>
          <w:rFonts w:ascii="Times New Roman" w:hAnsi="Times New Roman" w:cs="Times New Roman"/>
          <w:color w:val="auto"/>
          <w:sz w:val="24"/>
          <w:lang w:val="ru-RU"/>
        </w:rPr>
        <w:t xml:space="preserve">отсутствие обременений предмета залога  по сделкам. 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При этом допускается принятие в последующий залог имущества, которое уже находится в залоге у Фонда по другой сделке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Минимальный размер залоговых дисконтов: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транспортные средства и сельскохозяйственная техника от 15%;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недвижимость от 30%.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расчете залога, в обязательном порядке учитываются следующие факторы: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задолженности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процентной ставки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приведенный к годовому проценту, рассчитанного за один год полученного займа, но не более 12 месяцев.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Расчет требуемого объема обеспечения производится по следующей формуле:</w:t>
      </w:r>
    </w:p>
    <w:p w:rsidR="000C344D" w:rsidRPr="00AF679B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0C344D" w:rsidRPr="00AF679B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О=(С+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*(П/12*Т)*К)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где: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(в рублях);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–п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роцентная ставка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(%годовых/100);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 – период кредитования (количество месяцев займа), но не более 12 месяцев;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коэффициент увеличения суммы обязательств.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впервые, сумма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обеспечивается не менее 100%.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 повторно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при условии погашении первоначального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>займа в полном объеме,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имеющего положительную кредитную историю, сумма займа обеспечивается не менее 80%.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10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Залогодателем может быть, как сам Заемщик, так и иное физическое или юридическое лицо. </w:t>
      </w:r>
    </w:p>
    <w:p w:rsidR="000C344D" w:rsidRPr="005C71AE" w:rsidRDefault="000C344D" w:rsidP="000C344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5C71AE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</w:t>
      </w:r>
      <w:r w:rsidR="001C243E">
        <w:rPr>
          <w:rFonts w:ascii="Times New Roman" w:eastAsiaTheme="minorHAnsi" w:hAnsi="Times New Roman" w:cs="Times New Roman"/>
          <w:color w:val="auto"/>
          <w:sz w:val="24"/>
          <w:lang w:val="ru-RU"/>
        </w:rPr>
        <w:t>м выступает третье лицо, являюще</w:t>
      </w:r>
      <w:r w:rsidRPr="005C71AE">
        <w:rPr>
          <w:rFonts w:ascii="Times New Roman" w:eastAsiaTheme="minorHAnsi" w:hAnsi="Times New Roman" w:cs="Times New Roman"/>
          <w:color w:val="auto"/>
          <w:sz w:val="24"/>
          <w:lang w:val="ru-RU"/>
        </w:rPr>
        <w:t>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:rsidR="005A7D26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Оценочная стоимость имущества, передаваемого в залог, определяется соглашением сторон. </w:t>
      </w:r>
    </w:p>
    <w:p w:rsidR="00A300D2" w:rsidRDefault="005A7D26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случае если стороны не достигли соглашения об оценочной стоимости залога,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ценка проводится независимым экспертом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расходы по оценке предмета залога возлагаются на заемщика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При этом залоговая стоимость устанавливается равной 70% 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</w:t>
      </w:r>
      <w:r w:rsidR="001757ED">
        <w:rPr>
          <w:rFonts w:ascii="Times New Roman" w:eastAsiaTheme="minorHAnsi" w:hAnsi="Times New Roman" w:cs="Times New Roman"/>
          <w:color w:val="auto"/>
          <w:sz w:val="24"/>
          <w:lang w:val="ru-RU"/>
        </w:rPr>
        <w:t>, и принимается по решению Правления Фонда.</w:t>
      </w:r>
    </w:p>
    <w:p w:rsidR="005A7D26" w:rsidRPr="00A300D2" w:rsidRDefault="00A300D2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4.1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Pr="00A300D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Структура залога, перечень имущества, принимаемого в залог,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принимается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E4B02" w:rsidRPr="00AF679B" w:rsidRDefault="002E4B02" w:rsidP="002E4B02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Залогодатель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 свой счет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осуществляет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регистрацию уведомления о возникновении залога движимого имущества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2E4B02" w:rsidRPr="007175A0" w:rsidRDefault="002E4B02" w:rsidP="002E4B02">
      <w:pPr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.1</w:t>
      </w:r>
      <w:r w:rsidR="00ED389B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Для минимизации рисков по утрате или порче предмета за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лога, недвижимое имущество долж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н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быть застраховано в страховой компании от риска утраты, гибели, повреждения в течени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е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всего срока действия договора займа. </w:t>
      </w:r>
    </w:p>
    <w:p w:rsidR="002E4B0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имущества, составляющего предмет залога, осуществляется за счет Залогодателя / третьего лица; при этом выгодоприобретателем по договору страхования должен являться Залогодержатель. </w:t>
      </w:r>
    </w:p>
    <w:p w:rsidR="002E4B02" w:rsidRPr="007175A0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на первый год действия договора займа должно быть осуществлено на момент выдачи 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займа. При пролонгации договора займа требуется пролонгация договора страхования.</w:t>
      </w:r>
    </w:p>
    <w:p w:rsidR="002E4B02" w:rsidRDefault="002E4B02" w:rsidP="002E4B02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При страховании имущества, являющегося предметом залога, страховая сумма определяется равной величине обязательства Заемщика перед Фондом (основной долг)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:rsidR="002E4B02" w:rsidRPr="00BB7076" w:rsidRDefault="002E4B02" w:rsidP="002E4B02">
      <w:pPr>
        <w:pStyle w:val="TableParagraph"/>
        <w:tabs>
          <w:tab w:val="left" w:pos="365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>4</w:t>
      </w:r>
      <w:r w:rsidRPr="00BB7076">
        <w:rPr>
          <w:rFonts w:ascii="Times New Roman" w:hAnsi="Times New Roman" w:cs="Times New Roman"/>
          <w:b/>
          <w:color w:val="000000" w:themeColor="text1"/>
          <w:sz w:val="24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</w:rPr>
        <w:t>5</w:t>
      </w:r>
      <w:r w:rsidRPr="00BB7076">
        <w:rPr>
          <w:rFonts w:ascii="Times New Roman" w:hAnsi="Times New Roman" w:cs="Times New Roman"/>
          <w:b/>
          <w:color w:val="000000" w:themeColor="text1"/>
          <w:sz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В случае </w:t>
      </w:r>
      <w:r w:rsidRPr="00BB7076">
        <w:rPr>
          <w:rFonts w:ascii="Times New Roman" w:hAnsi="Times New Roman" w:cs="Times New Roman"/>
          <w:sz w:val="24"/>
          <w:szCs w:val="24"/>
        </w:rPr>
        <w:t xml:space="preserve">невыполнения Заемщиком/Залогодателем условия об обязательном страховании </w:t>
      </w:r>
      <w:r>
        <w:rPr>
          <w:rFonts w:ascii="Times New Roman" w:hAnsi="Times New Roman" w:cs="Times New Roman"/>
          <w:sz w:val="24"/>
          <w:szCs w:val="24"/>
        </w:rPr>
        <w:t xml:space="preserve">недвижимого </w:t>
      </w:r>
      <w:r w:rsidRPr="00BB7076">
        <w:rPr>
          <w:rFonts w:ascii="Times New Roman" w:hAnsi="Times New Roman" w:cs="Times New Roman"/>
          <w:sz w:val="24"/>
          <w:szCs w:val="24"/>
        </w:rPr>
        <w:t xml:space="preserve">имущества, в том числе в случае отказа в страховании, подтвержденного официальным письмом Страховой компании, процентная ставка по займу устанавливается в размере базовой процентной ставки, увеличенной </w:t>
      </w:r>
      <w:r w:rsidRPr="00F84D01">
        <w:rPr>
          <w:rFonts w:ascii="Times New Roman" w:hAnsi="Times New Roman" w:cs="Times New Roman"/>
          <w:sz w:val="24"/>
          <w:szCs w:val="24"/>
        </w:rPr>
        <w:t>на 2 (два) процентных пункта</w:t>
      </w:r>
      <w:r w:rsidRPr="00BB7076">
        <w:rPr>
          <w:rFonts w:ascii="Times New Roman" w:hAnsi="Times New Roman" w:cs="Times New Roman"/>
          <w:sz w:val="24"/>
          <w:szCs w:val="24"/>
        </w:rPr>
        <w:t xml:space="preserve"> за весь период до предоставления в Фонд страхового полиса.</w:t>
      </w:r>
    </w:p>
    <w:p w:rsidR="002E4B02" w:rsidRPr="00691226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случае утраты предмета залога (вследствие гибели, недостачи, выбытия, повреждения, хищения, угона, а также по иным причинам, не зависящим от Фонда</w:t>
      </w:r>
      <w:r w:rsidR="00082A4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Заемщик обязан заменить и (или) обеспечить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</w:t>
      </w:r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Договора займа залоговая стоимость стала меньше 100% обязательств по Договору займа.</w:t>
      </w:r>
    </w:p>
    <w:p w:rsidR="002E4B02" w:rsidRPr="00691226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.1</w:t>
      </w:r>
      <w:r w:rsidR="00ED389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 достаточности залогового покрытия обеспечиваемых залогом обязательств, заемщик вправе в период действия договора займа один раз произвести замену предмета залога на другое имущество по решению Правления Фонда.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залогодателем: </w:t>
      </w:r>
    </w:p>
    <w:p w:rsidR="000C344D" w:rsidRPr="00AF679B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правоспособность залогодателя: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лица о своем согласии стать залогодателем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физическое лицо – копия паспорта гражданина Российской Федерации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: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при отсутствии сведений о семейном положении в паспорте гражданина либо имеются сведения государственной регистрации расторжения брака,</w:t>
      </w:r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смерти супруг</w:t>
      </w:r>
      <w:proofErr w:type="gramStart"/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gramEnd"/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и)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предоставляется справка об отсутствии факта государственной регистрации заключения брака; 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залогодателем выступает юридическое лицо - копии: учредительных документов и документов о государственной регистрации в качестве юридического лица; документа о постановке на налоговый 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учет; документов, подтверждающих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копия паспорта представителя, уполномоченного представлять интересы юридического лица;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сделки, оформленное в соответствии с действующим законодательством, если по договору залога и (или) ипотеки выступает юридическое лицо;</w:t>
      </w:r>
    </w:p>
    <w:p w:rsidR="000C344D" w:rsidRPr="00593154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93154">
        <w:rPr>
          <w:rFonts w:ascii="Times New Roman" w:hAnsi="Times New Roman" w:cs="Times New Roman"/>
          <w:b/>
          <w:color w:val="auto"/>
          <w:sz w:val="24"/>
          <w:lang w:val="ru-RU"/>
        </w:rPr>
        <w:t>2)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Для предоставления обеспечения в виде залога движимого имущества, указанного в 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1 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 w:rsidRPr="001757ED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2B7B" w:rsidRPr="001757ED">
        <w:rPr>
          <w:rFonts w:ascii="Times New Roman" w:hAnsi="Times New Roman" w:cs="Times New Roman"/>
          <w:color w:val="auto"/>
          <w:sz w:val="24"/>
          <w:lang w:val="ru-RU"/>
        </w:rPr>
        <w:t>настоящего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342B7B" w:rsidRPr="00593154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0C344D" w:rsidRPr="00AF679B" w:rsidRDefault="001C243E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регистрации транспортного средства (самоходной машины);</w:t>
      </w:r>
    </w:p>
    <w:p w:rsidR="000C344D" w:rsidRPr="000B33D3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оригинал паспорта транспортного средства (самоходной машины)</w:t>
      </w:r>
      <w:r w:rsidRPr="00AF679B">
        <w:rPr>
          <w:color w:val="000000" w:themeColor="text1"/>
          <w:kern w:val="1"/>
          <w:sz w:val="24"/>
          <w:lang w:val="ru-RU" w:eastAsia="ru-RU" w:bidi="hi-IN"/>
        </w:rPr>
        <w:t xml:space="preserve">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либо выписку из электронного паспорта транспортного средства и Карточка учета транспортного средства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(если выдан электронный паспорт транспортного средства);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супруга (супруги) на залог движимого имущества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691226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инвентарная карточка основных средств формы № ОС-6, если залогодатель юридическое лицо.</w:t>
      </w:r>
    </w:p>
    <w:p w:rsidR="000C344D" w:rsidRPr="00AF679B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Для предоставления обеспечения в виде залога недвижимого имущества, указанного в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2 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пункте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342B7B" w:rsidRPr="00593154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 на недвижимое имущество (при наличии);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недвижимое имущество;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выписки из ЕГРН, свидетельствующие о государственной регистрации возникновения и перехода права на недвижимость, в том числе об отсутствии обременений на объект недвижимости, передаваемый в залог, полученн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ые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ранее, чем за 1 месяц до подачи документов оригиналы либо подписанные ЭЦП;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выписка из ЕГРН, свидетельствующ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ая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наличии право собственности у залогодателя физического лица иного жилья (в случае предоставления в залог жилого объекта недвижимости), в том числе об отсутствии обременений на объект недвижимости, полученная не ранее, чем за 1 месяц до подачи документов оригинал либо подписанная ЭЦП;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земельный участок;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 удостоверенное согласие всех собственников недвижимого имущества на передачу его в залог, а при наличии в семье залогодателя физического лица несовершеннолетних детей, соответствующее разрешение органов опеки и попечительства;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нотариальное согласие супруга (супруги) на залог недвижимого имущества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если залогодателем выступает физическое лицо.</w:t>
      </w:r>
    </w:p>
    <w:p w:rsidR="00FC37E6" w:rsidRDefault="00FC37E6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</w:p>
    <w:p w:rsidR="008B0AAD" w:rsidRPr="00AF679B" w:rsidRDefault="00B868A7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. Порядок подачи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заявления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на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получения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микрозайма.</w:t>
      </w:r>
    </w:p>
    <w:p w:rsidR="008B0AAD" w:rsidRPr="00AF679B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Порядок рассмотрения документов</w:t>
      </w:r>
    </w:p>
    <w:p w:rsidR="007920CB" w:rsidRPr="00AF679B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:rsidR="0040067D" w:rsidRPr="00AF679B" w:rsidRDefault="00B868A7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F371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40067D" w:rsidRPr="00EF371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="0040067D" w:rsidRPr="00EF3716">
        <w:rPr>
          <w:rFonts w:ascii="Times New Roman" w:hAnsi="Times New Roman" w:cs="Times New Roman"/>
          <w:color w:val="000000" w:themeColor="text1"/>
          <w:sz w:val="24"/>
          <w:lang w:val="ru-RU"/>
        </w:rPr>
        <w:t>Для получения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СМСП, обращается в Фонд с заявлением о предоставлении микрозайма с приложением документов, указанных в </w:t>
      </w:r>
      <w:r w:rsidR="0040067D" w:rsidRPr="00593154">
        <w:rPr>
          <w:rFonts w:ascii="Times New Roman" w:hAnsi="Times New Roman" w:cs="Times New Roman"/>
          <w:color w:val="auto"/>
          <w:sz w:val="24"/>
          <w:lang w:val="ru-RU"/>
        </w:rPr>
        <w:t>пунктах</w:t>
      </w:r>
      <w:r w:rsidR="0040067D" w:rsidRPr="00B868A7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735EB" w:rsidRPr="00AF679B" w:rsidRDefault="00B868A7" w:rsidP="00D77FA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D77FA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.2.</w:t>
      </w:r>
      <w:r w:rsidR="00D77FA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в Фонд для получения 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D77FA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займа:</w:t>
      </w:r>
    </w:p>
    <w:p w:rsidR="0066371B" w:rsidRPr="00AF679B" w:rsidRDefault="0066371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правоспособность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B0AAD" w:rsidRPr="00AF679B" w:rsidRDefault="00D77FA3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предоставлении микрозайма по форме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согласно Приложению № 1</w:t>
      </w:r>
      <w:r w:rsidR="0066371B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 настоящ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СМСП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 2 к настоящ</w:t>
      </w:r>
      <w:r w:rsidR="00593154" w:rsidRPr="00CF6605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40F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440FE9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запрос на предоставление сведений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3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у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F371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соответствии условиям отнесения к субъектам малого и среднего предпринимательства для вновь созданного юридического лица и (или) вновь зарегистрированного индивидуального предпринимателя,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</w:t>
      </w:r>
      <w:r w:rsidRPr="00B868A7">
        <w:rPr>
          <w:rFonts w:ascii="Times New Roman" w:hAnsi="Times New Roman" w:cs="Times New Roman"/>
          <w:color w:val="FF0000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учредительных документов и документы о государственной регистрации в качестве юридического лица (Устав, ОГРН) либо копии свидетельств о государственной регистрации в качестве индивидуального предпринимателя;</w:t>
      </w:r>
    </w:p>
    <w:p w:rsidR="00B735E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документа о постановке на налоговый учет (ИНН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 </w:t>
      </w:r>
      <w:r w:rsidR="009D0251" w:rsidRPr="00C86E0B">
        <w:rPr>
          <w:rFonts w:ascii="Times New Roman" w:hAnsi="Times New Roman" w:cs="Times New Roman"/>
          <w:sz w:val="24"/>
          <w:lang w:val="ru-RU"/>
        </w:rPr>
        <w:t xml:space="preserve">СМСП; </w:t>
      </w:r>
      <w:r w:rsidR="006C1D5F" w:rsidRPr="00C86E0B">
        <w:rPr>
          <w:rFonts w:ascii="Times New Roman" w:hAnsi="Times New Roman" w:cs="Times New Roman"/>
          <w:sz w:val="24"/>
          <w:lang w:val="ru-RU"/>
        </w:rPr>
        <w:t>представителя, уполномоченных представлять интересы юридического лица и индивидуального предпринимателя; бенефициарного владельца</w:t>
      </w:r>
      <w:r w:rsidR="006C1D5F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9D0251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физического лица, применяющего специальный налоговый режим;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документов, подтверждающи</w:t>
      </w:r>
      <w:r w:rsidR="001735BB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</w:t>
      </w:r>
    </w:p>
    <w:p w:rsidR="0040067D" w:rsidRPr="00AF679B" w:rsidRDefault="0040067D" w:rsidP="0040067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паспорта гражданина Российской Федерации: индивидуального предпринимателя;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:rsidR="00410993" w:rsidRPr="00AF679B" w:rsidRDefault="0040067D" w:rsidP="00410993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свидетельства обязательного пенсионного страхования </w:t>
      </w:r>
      <w:r w:rsidR="00B868A7">
        <w:rPr>
          <w:rFonts w:ascii="Times New Roman" w:hAnsi="Times New Roman" w:cs="Times New Roman"/>
          <w:color w:val="000000" w:themeColor="text1"/>
          <w:sz w:val="24"/>
          <w:lang w:val="ru-RU"/>
        </w:rPr>
        <w:t>индивидуального предпринимателя;</w:t>
      </w:r>
      <w:r w:rsidR="0041099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лицензии на право осуществления деятельности, подлежащей лицензированию;</w:t>
      </w:r>
    </w:p>
    <w:p w:rsidR="0053663C" w:rsidRPr="00112E98" w:rsidRDefault="0053663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112E98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займа выступает юридическое лицо;</w:t>
      </w:r>
    </w:p>
    <w:p w:rsidR="005F6ACD" w:rsidRPr="00CF6605" w:rsidRDefault="005F6AC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66371B" w:rsidRPr="00AF679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2)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Характеризующие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 xml:space="preserve"> финансовое положение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:</w:t>
      </w:r>
    </w:p>
    <w:p w:rsidR="00B735EB" w:rsidRPr="00CF6605" w:rsidRDefault="00B735EB" w:rsidP="00B735EB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баланс и отчет о прибылях и убытках, 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="00D06083" w:rsidRPr="00D06083">
        <w:rPr>
          <w:rFonts w:ascii="Times New Roman" w:hAnsi="Times New Roman" w:cs="Times New Roman"/>
          <w:color w:val="auto"/>
          <w:sz w:val="24"/>
          <w:lang w:val="ru-RU"/>
        </w:rPr>
        <w:t>Технологии оценки кредитоспособности, утвержден</w:t>
      </w:r>
      <w:r w:rsidR="00D06083">
        <w:rPr>
          <w:rFonts w:ascii="Times New Roman" w:hAnsi="Times New Roman" w:cs="Times New Roman"/>
          <w:color w:val="auto"/>
          <w:sz w:val="24"/>
          <w:lang w:val="ru-RU"/>
        </w:rPr>
        <w:t>ной</w:t>
      </w:r>
      <w:r w:rsidR="00D06083" w:rsidRPr="00D06083">
        <w:rPr>
          <w:rFonts w:ascii="Times New Roman" w:hAnsi="Times New Roman" w:cs="Times New Roman"/>
          <w:color w:val="auto"/>
          <w:sz w:val="24"/>
          <w:lang w:val="ru-RU"/>
        </w:rPr>
        <w:t xml:space="preserve"> решением Правления Фонда от 11.12.2020 г.</w:t>
      </w:r>
      <w:r w:rsidRPr="00D06083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B735EB" w:rsidRPr="00DA1F09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заемщиков, находящихся на общем режиме налогообложения копии бухгалтерской отчетности (бухгалтерский баланс, отчет о финансовых результатах) за последний отчетный период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(при передаче в электронном </w:t>
      </w:r>
      <w:r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виде)</w:t>
      </w:r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proofErr w:type="gramEnd"/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отчетный период, установленный налоговым кодексом, предоставляется налоговая декларация за прошедший отчетный период</w:t>
      </w:r>
      <w:r w:rsidR="0066371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293)</w:t>
      </w:r>
    </w:p>
    <w:p w:rsidR="00A865FB" w:rsidRPr="00DA1F09" w:rsidRDefault="00B735EB" w:rsidP="00A865F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gramStart"/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для заемщиков, находящихся на специальных налоговых режимах - </w:t>
      </w:r>
      <w:r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копии годовой (либо квартальной) налоговой декларации </w:t>
      </w:r>
      <w:r w:rsidR="00A865FB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за последний отчетный </w:t>
      </w:r>
      <w:r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</w:t>
      </w:r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proofErr w:type="gramEnd"/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отчетный период, установленный налоговым кодексом, предоставляется налоговая декларация за прошедший отчетный период;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293)</w:t>
      </w:r>
    </w:p>
    <w:p w:rsidR="00B735EB" w:rsidRPr="00DA1F09" w:rsidRDefault="000B6AB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>справка налогового органа о наличии расчетных счетов у СМСП, полученная не ранее, чем за 1 месяц до подачи документов оригинал</w:t>
      </w:r>
      <w:r w:rsidR="00B11F92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либо подписанная ЭЦП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B735EB" w:rsidRPr="00DA1F09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расчет по страховым взносам </w:t>
      </w:r>
      <w:r w:rsidR="00A865FB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(за исключением раздела  Персонифицированных сведений о застрахованных лицах) 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за последний отчетный период с отметкой налогового органа об их принятии или без таковой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виде); </w:t>
      </w:r>
      <w:proofErr w:type="gramEnd"/>
    </w:p>
    <w:p w:rsidR="00A865FB" w:rsidRPr="00DA1F09" w:rsidRDefault="00A865F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293)</w:t>
      </w:r>
    </w:p>
    <w:p w:rsidR="00B735E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оригинал либо подписанная ЭЦП </w:t>
      </w:r>
      <w:r w:rsidR="00B735EB" w:rsidRPr="00DA1F09">
        <w:rPr>
          <w:rFonts w:ascii="Times New Roman" w:hAnsi="Times New Roman" w:cs="Times New Roman"/>
          <w:color w:val="auto"/>
          <w:sz w:val="24"/>
          <w:lang w:val="ru-RU"/>
        </w:rPr>
        <w:t>справк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и</w:t>
      </w:r>
      <w:r w:rsidR="00B735EB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банка об оборотах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 расчетным счетам за последние</w:t>
      </w:r>
      <w:r w:rsidR="00AF5AA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полных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6 месяцев или за период фактической деятельности СМСП (в случае если деятельность СМСП менее 6 месяцев), с указанием наличия требований и наличи</w:t>
      </w:r>
      <w:r w:rsidR="001735BB"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BD139C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полученные не ранее, чем за 1 месяц до подачи документов</w:t>
      </w:r>
      <w:r w:rsidR="00B735EB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 Справка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предоставляется при отсутствии расчетного счета;</w:t>
      </w:r>
    </w:p>
    <w:p w:rsidR="00E675DC" w:rsidRDefault="00E675DC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E14AF">
        <w:rPr>
          <w:rFonts w:ascii="Times New Roman" w:hAnsi="Times New Roman" w:cs="Times New Roman"/>
          <w:color w:val="auto"/>
          <w:sz w:val="24"/>
          <w:lang w:val="ru-RU"/>
        </w:rPr>
        <w:t>справка об исполнении обязанности по уплате налогов, сборов, пеней, штрафов, процентов, полученная не ранее, чем за 1 месяц до подачи документов.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 полученная не ранее, чем за 1 месяц до подачи документов;</w:t>
      </w:r>
    </w:p>
    <w:p w:rsidR="001F150F" w:rsidRPr="001E14AF" w:rsidRDefault="000455C3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r w:rsidR="00A865FB"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="00A865FB"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="00A865FB"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r w:rsidRPr="001E14A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17.02.2023 № 298</w:t>
      </w:r>
      <w:r w:rsidR="00A865FB" w:rsidRPr="001E14A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53663C" w:rsidRPr="00593154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3)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DA1F09">
        <w:rPr>
          <w:rFonts w:ascii="Times New Roman" w:hAnsi="Times New Roman" w:cs="Times New Roman"/>
          <w:color w:val="auto"/>
          <w:sz w:val="24"/>
          <w:lang w:val="ru-RU"/>
        </w:rPr>
        <w:t>Д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окумент</w:t>
      </w:r>
      <w:r w:rsidR="00217A17" w:rsidRPr="00DA1F09">
        <w:rPr>
          <w:rFonts w:ascii="Times New Roman" w:hAnsi="Times New Roman" w:cs="Times New Roman"/>
          <w:color w:val="auto"/>
          <w:sz w:val="24"/>
          <w:lang w:val="ru-RU"/>
        </w:rPr>
        <w:t>ы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217A1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необходимые для предоставления обеспечения, указанные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785358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785358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настоящ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53663C" w:rsidRPr="00AF679B" w:rsidRDefault="00B868A7" w:rsidP="0027490F">
      <w:pPr>
        <w:keepNext/>
        <w:keepLines/>
        <w:shd w:val="clear" w:color="auto" w:fill="FFFFFF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5.3</w:t>
      </w:r>
      <w:r w:rsidR="0053663C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5366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3663C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Все документы, необходимые для получения займа, представляются в копиях, надлежащим образом заверенные заемщиком и в оригиналах для ознакомления.</w:t>
      </w:r>
    </w:p>
    <w:p w:rsidR="00785358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4B00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0B4B00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.4.</w:t>
      </w:r>
      <w:r w:rsidR="00785358" w:rsidRPr="000B4B00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в течение одного рабочего дня регистрирует заявления с поступившими 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 xml:space="preserve">документами, при </w:t>
      </w:r>
      <w:r w:rsidR="00785358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соблюдении пунктов 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593154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, в порядке очередности в журнале регистрации.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1C097E" w:rsidRPr="00AF679B" w:rsidRDefault="00B868A7" w:rsidP="001C097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1C097E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.5.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Представленные документы Фонд рассматривает и оценивает правоспособность; финансовое состояние СМСП, целесообразность реализации проекта для региона; создание и сохранение рабочих мест в результате реализации проекта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предоставляемое обеспечение возврата </w:t>
      </w:r>
      <w:r w:rsidR="00C02F83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785358" w:rsidRPr="00034AB4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.6.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десяти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рабочих дней со 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ня приема документов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Фонд готовит заключени</w:t>
      </w:r>
      <w:r w:rsidR="00682D14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течение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трех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 рабоч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их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дн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передает их членам Правления для ознакомления.</w:t>
      </w:r>
    </w:p>
    <w:p w:rsidR="00636F4B" w:rsidRPr="00AF679B" w:rsidRDefault="00B868A7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.7.</w:t>
      </w:r>
      <w:r w:rsidR="007D019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7D019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:rsidR="00785358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принятии решения о предоставлении (</w:t>
      </w:r>
      <w:proofErr w:type="spellStart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непредоставлении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proofErr w:type="spellStart"/>
      <w:r w:rsidR="00C02F83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 учитывает: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задачи развития и поддержки СМСП в таких отраслях реального сектора экономики, как туризм, транспорт, строительство, промышленность;</w:t>
      </w:r>
    </w:p>
    <w:p w:rsidR="00785358" w:rsidRPr="00AF679B" w:rsidRDefault="001C097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приоритетные направления государственной поддержки СМСП в соответствии с законодательством Республики Алтай;</w:t>
      </w:r>
    </w:p>
    <w:p w:rsidR="00785358" w:rsidRPr="001757ED" w:rsidRDefault="00785358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полноту предоставленных документов в соответствии с 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50432C" w:rsidRPr="001757ED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033EA0"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033EA0" w:rsidRPr="001757ED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50432C" w:rsidRPr="001757ED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финансовую состоятельность заёмщика на предмет возможности возврата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на основании совокупности представленных документов;</w:t>
      </w:r>
    </w:p>
    <w:p w:rsidR="00785358" w:rsidRPr="00AF679B" w:rsidRDefault="00785358" w:rsidP="00785358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обеспеченность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займа;</w:t>
      </w:r>
    </w:p>
    <w:p w:rsidR="00785358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лимит кредитного риска на группу юридически связанных заемщиков;</w:t>
      </w:r>
    </w:p>
    <w:p w:rsidR="00B868A7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альдо задолженности Заемщика по иным займам перед Фондом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на дату подачи заявления о получении займа.</w:t>
      </w:r>
    </w:p>
    <w:p w:rsidR="0050432C" w:rsidRPr="00AF679B" w:rsidRDefault="00B868A7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B868A7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.9.</w:t>
      </w:r>
      <w:r w:rsidR="00785358" w:rsidRPr="00B868A7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По результатам рассмотрения Правление выносит решение о предоставлении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B868A7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или мотивированное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решение об отказе. </w:t>
      </w:r>
    </w:p>
    <w:p w:rsidR="00300E92" w:rsidRPr="00AF679B" w:rsidRDefault="00300E92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течение 5 (пяти) рабочих дней после принятия решений Правлением рассмотрению заявлений СМСП на оказание государственной поддержки, Фонд обеспечивает публикацию информации о результатах рассмотренных заявлений на официальном сайте Фонда в Интернете.  </w:t>
      </w:r>
    </w:p>
    <w:p w:rsidR="00785358" w:rsidRDefault="00785358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случае не предоставления заемщиком документов, в том числе предусмотренных 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1168A6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6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орядка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, для получения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займа, по истечении 45 календарных дней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даты принятия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Правлением решения о выдаче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заявление считается аннулированным, а документы, переданные заемщиком подлежат возврату.</w:t>
      </w:r>
    </w:p>
    <w:p w:rsidR="00DF3AAB" w:rsidRPr="008E197B" w:rsidRDefault="00DF3AAB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Решение о выдаче микрозайма под поручительство НКО «Гарантийный фонд РА»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действует в течение 45 календарных дней с момента его принятия НКО «Гарантийный фонд РА». В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случае принятия решения об 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отказ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предоставлении поручительства</w:t>
      </w:r>
      <w:r w:rsidR="00B422F8" w:rsidRPr="008E197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заемщик вправе получить микрозайм под предоставленный залог, с учетом особенностей п. 4.2 настоящего Порядка, в течение 45 календарных дней с момента принятия НКО «Гарантийный фонд РА» решения об отказе в предоставлении поручительства, в противном случае заявление о выдаче микрозайма считается аннулированным.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:rsidR="00353D17" w:rsidRPr="00AF679B" w:rsidRDefault="00B868A7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50432C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.10.</w:t>
      </w:r>
      <w:r w:rsidR="0050432C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Каждый СМСП информируется о принятом решении в течение 5 (пяти) дней со дня его принятия посредством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телефонограммой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</w:t>
      </w:r>
      <w:r w:rsidR="00353D17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50432C" w:rsidRPr="00AF679B" w:rsidRDefault="0050432C" w:rsidP="0050432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вправе обратиться в Фонд с письменным заявлением о разъяснении причин отказа.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785358" w:rsidRPr="000B4B00" w:rsidRDefault="00B868A7" w:rsidP="00785358">
      <w:pPr>
        <w:tabs>
          <w:tab w:val="left" w:pos="193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случае превышения объема заявлений на получение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займов над лимитом средств, предусмотренных на эти цели, Правление принимает решение о предоставлении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претендентам, подавшим документы ранее других, 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соблюдении пункта 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C15D64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настоящ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. </w:t>
      </w:r>
    </w:p>
    <w:p w:rsidR="00D03587" w:rsidRPr="00AF679B" w:rsidRDefault="00D03587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. </w:t>
      </w:r>
      <w:r w:rsidR="00C15D64"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Порядок заключения договора микрозайма и </w:t>
      </w:r>
    </w:p>
    <w:p w:rsidR="00C15D64" w:rsidRPr="00AF679B" w:rsidRDefault="00C15D64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lastRenderedPageBreak/>
        <w:t>предоставления графика платежей</w:t>
      </w:r>
    </w:p>
    <w:p w:rsidR="006530F0" w:rsidRPr="00AF679B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6.1.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основании положительного решения Правления Фонд заключает с СМСП договор займа</w:t>
      </w:r>
      <w:r w:rsidR="00FC37E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6530F0" w:rsidRPr="00AF679B" w:rsidRDefault="006530F0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 информирует лицо, подавшее заявление на предоставление микрозайма, до получения им микрозайма об условиях договора микрозайма,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микрозайма, а также с нарушением условий договора микрозайма.</w:t>
      </w:r>
    </w:p>
    <w:p w:rsidR="006530F0" w:rsidRPr="00AF679B" w:rsidRDefault="00EE5A71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зависимости от предоставленного обеспечения до получения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СМСП должны быть подписаны следующие договоры:</w:t>
      </w:r>
    </w:p>
    <w:p w:rsidR="006530F0" w:rsidRPr="00CF6605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займа 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9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6530F0" w:rsidRPr="00CF6605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догово</w:t>
      </w:r>
      <w:proofErr w:type="gramStart"/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р(</w:t>
      </w:r>
      <w:proofErr w:type="gramEnd"/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ы) поручительства 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10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 залога (ипотеки) 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Приложению № 1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(1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р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ядк</w:t>
      </w:r>
      <w:r w:rsidR="001757E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у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6530F0" w:rsidRPr="00AF679B" w:rsidRDefault="00EE5A71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заключаемом договоре займа определяются: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предмет 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цель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предоставления и размер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срок действия договора и срок возврата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процентная ставка за пользование займом;</w:t>
      </w:r>
    </w:p>
    <w:p w:rsidR="006530F0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и график погашения займа;</w:t>
      </w:r>
    </w:p>
    <w:p w:rsidR="00FC37E6" w:rsidRPr="00AF679B" w:rsidRDefault="00FC37E6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обязанность по созданию и сохранению вновь созданных дополнительных рабочих мест; 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штрафные санкции за ненадлежащее исполнение договора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ответственность за нецелевое использование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порядок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расторжения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рассмотрения споров по договору;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иные положения, не противоречащие законодательству РФ.</w:t>
      </w:r>
    </w:p>
    <w:p w:rsidR="00C15D64" w:rsidRPr="00AF679B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График погашения полной суммы, подлежащей выплате заемщиком, доводится до заемщика в качестве приложения к договору займа, в котором устанавливается: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плата процентов ежемесячно до полного погашения займа.</w:t>
      </w:r>
    </w:p>
    <w:p w:rsidR="002E4B02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2E4B02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Перечисление денежных сре</w:t>
      </w:r>
      <w:proofErr w:type="gramStart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дств пр</w:t>
      </w:r>
      <w:proofErr w:type="gramEnd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оизводится в рублях, платежным поручением на счет заемщика в течение трех рабочих дней после заключения договора займа, заключения договоров поручительства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>, в зависимости от вида обеспечения:</w:t>
      </w:r>
    </w:p>
    <w:p w:rsidR="00B735EB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свидетельство о регистрации уведомления о возникновении залога движимого имущества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ED04B9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страхового полиса в пользу выгодоприобретателя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Фонда, квитанции об оплате страховой суммы;</w:t>
      </w:r>
    </w:p>
    <w:p w:rsidR="002E4B02" w:rsidRPr="00AF679B" w:rsidRDefault="00ED04B9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документа, указанного в пункте 7.1 настоящего Порядка, если принято соответствующее решение Правлением Фонда.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645EFB" w:rsidRPr="00AF679B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D04B9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выдачи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считается дата списания денежных сре</w:t>
      </w:r>
      <w:proofErr w:type="gramStart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дств с р</w:t>
      </w:r>
      <w:proofErr w:type="gramEnd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асчетного счета Фонда.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 выдачу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:rsidR="00B735EB" w:rsidRPr="00AF679B" w:rsidRDefault="00B735EB" w:rsidP="00B735E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45EFB" w:rsidRPr="00AF679B" w:rsidRDefault="00B31566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Возврат заемщиком </w:t>
      </w:r>
      <w:r w:rsidR="0039370E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:rsidR="00645EFB" w:rsidRPr="00AF679B" w:rsidRDefault="00645EFB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645EF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осуществляется в соответствии с графиком платежей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путем ежемесячного перечисления денежных средств на расчетный счет Фонда отдельными платежными поручениями.</w:t>
      </w:r>
    </w:p>
    <w:p w:rsidR="00C93C37" w:rsidRPr="00691226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Правлением Фонда может быть принято решение предоставить дополнительно документ о праве Фонда на списание денежных средств на основании инкассового поручения или 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соглашения на заранее данный акцепт по расчетам платежными требованиями в погашение просроченной задолженности со счет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ов) Заемщика</w:t>
      </w:r>
      <w:r w:rsidR="00396626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645EFB" w:rsidRPr="00AF679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Заемщик в период действия договора займа имеет право частичного или полного досрочного возврата средств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 уплатой начисленных на дату погашения процентов и неустоек.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7.3.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 досрочный возврат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:rsidR="00645EFB" w:rsidRPr="00AF679B" w:rsidRDefault="00645EFB" w:rsidP="00645EF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7.4.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погашения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(основного долга и процентов) является дата зачисления денежных средств на расчетный счет Фонда. 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8876B8" w:rsidRPr="00AF679B" w:rsidRDefault="00645EF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Сопровождение договора </w:t>
      </w:r>
      <w:r w:rsidR="0039370E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:rsidR="002B2A84" w:rsidRPr="00AF679B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B6B6B" w:rsidRPr="00AF679B" w:rsidRDefault="00645EF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период действия Договора, Фонд осуществляет мониторинг порядка и условий оказания государственной поддержки, в том числе целевого использования и эффективности предоставления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займа. </w:t>
      </w:r>
    </w:p>
    <w:p w:rsidR="003B6B6B" w:rsidRPr="00CF6605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выявления нарушения порядка и условий оказания государственной поддержки, в том числе не предоставления заемщиком документов, необходимых для проведения мониторинга в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соответствии с </w:t>
      </w:r>
      <w:r w:rsidR="002F2941"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 xml:space="preserve">3 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к настояще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, принимается решение о досрочном расторжении договора займа и возврате заемных средств. </w:t>
      </w:r>
    </w:p>
    <w:p w:rsidR="003B6B6B" w:rsidRPr="00CF6605" w:rsidRDefault="003B6B6B" w:rsidP="003B6B6B">
      <w:pPr>
        <w:ind w:firstLine="54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О выявленных фактах, указанных в абзаце </w:t>
      </w:r>
      <w:r w:rsidR="004619AB" w:rsidRPr="00CF6605">
        <w:rPr>
          <w:rFonts w:ascii="Times New Roman" w:hAnsi="Times New Roman" w:cs="Times New Roman"/>
          <w:color w:val="auto"/>
          <w:sz w:val="24"/>
          <w:lang w:val="ru-RU"/>
        </w:rPr>
        <w:t>втором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пункта </w:t>
      </w:r>
      <w:r w:rsidR="00645EFB" w:rsidRPr="00CF6605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EB6C4F" w:rsidRPr="00CF6605">
        <w:rPr>
          <w:rFonts w:ascii="Times New Roman" w:hAnsi="Times New Roman" w:cs="Times New Roman"/>
          <w:color w:val="auto"/>
          <w:sz w:val="24"/>
          <w:lang w:val="ru-RU"/>
        </w:rPr>
        <w:t>.1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настоящего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, в отношении заемщика делается соответствующая запись о нарушении в реестре получателей государственной поддержки. </w:t>
      </w:r>
    </w:p>
    <w:p w:rsidR="003B6B6B" w:rsidRPr="00CF6605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 обращении такого СМСП</w:t>
      </w:r>
      <w:r w:rsidR="001C097E" w:rsidRPr="00CF660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на получение 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займа, Правлением будет отказано в предоставлении 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займа без проведения анализа предоставленного пакета документов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14700E" w:rsidRPr="00CF6605">
        <w:rPr>
          <w:rFonts w:ascii="Times New Roman" w:hAnsi="Times New Roman" w:cs="Times New Roman"/>
          <w:color w:val="auto"/>
          <w:sz w:val="24"/>
          <w:lang w:val="ru-RU"/>
        </w:rPr>
        <w:t>на основании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подпункт</w:t>
      </w:r>
      <w:r w:rsidR="0014700E" w:rsidRPr="00CF6605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4 пункта </w:t>
      </w:r>
      <w:r w:rsidR="00EB6C4F" w:rsidRPr="00CF6605">
        <w:rPr>
          <w:rFonts w:ascii="Times New Roman" w:hAnsi="Times New Roman" w:cs="Times New Roman"/>
          <w:color w:val="auto"/>
          <w:sz w:val="24"/>
          <w:lang w:val="ru-RU"/>
        </w:rPr>
        <w:t>3.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8876B8" w:rsidRPr="00DA1F09" w:rsidRDefault="000250DA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8</w:t>
      </w:r>
      <w:r w:rsidR="00E51970"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.2</w:t>
      </w:r>
      <w:r w:rsidR="008876B8"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76B8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В течение срока действия договора заемщик предоставляет</w:t>
      </w:r>
      <w:r w:rsidR="00F0618A" w:rsidRPr="00DA1F09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8876B8" w:rsidRPr="00DA1F09" w:rsidRDefault="008876B8" w:rsidP="00A865F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ежеквартально не позднее </w:t>
      </w:r>
      <w:r w:rsidR="00ED04B9" w:rsidRPr="00DA1F09">
        <w:rPr>
          <w:rFonts w:ascii="Times New Roman" w:hAnsi="Times New Roman" w:cs="Times New Roman"/>
          <w:color w:val="auto"/>
          <w:sz w:val="24"/>
          <w:lang w:val="ru-RU"/>
        </w:rPr>
        <w:t>0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5 числа месяца, следующего за отчетным кварталом сведения по финансовому состоянию и платежеспособности согласно </w:t>
      </w:r>
      <w:r w:rsidR="002F2941" w:rsidRPr="00DA1F09">
        <w:rPr>
          <w:rFonts w:ascii="Times New Roman" w:hAnsi="Times New Roman" w:cs="Times New Roman"/>
          <w:color w:val="auto"/>
          <w:sz w:val="24"/>
          <w:lang w:val="ru-RU"/>
        </w:rPr>
        <w:t>Приложению № 1</w:t>
      </w:r>
      <w:r w:rsidR="00343BB9" w:rsidRPr="00DA1F09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>ежеквартально не позднее 25 числа месяца, следующего за отчетным кварталом расчет по страховым взносам;</w:t>
      </w:r>
    </w:p>
    <w:p w:rsidR="008876B8" w:rsidRPr="00DA1F09" w:rsidRDefault="008876B8" w:rsidP="00A865F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не позднее 180 календарных дней со дня получения </w:t>
      </w:r>
      <w:r w:rsidR="000900B8" w:rsidRPr="00DA1F0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займа копии документов, подтверждающих его целевое использование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в соответствии с </w:t>
      </w:r>
      <w:r w:rsidR="002F2941" w:rsidRPr="00DA1F09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 w:rsidRPr="00DA1F09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;   </w:t>
      </w:r>
    </w:p>
    <w:p w:rsidR="008876B8" w:rsidRPr="00DA1F09" w:rsidRDefault="008876B8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>доступ к предмету залога.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(п.8.2 в ред. Протокола Правления Фонда от  13.01.2023 № 293)</w:t>
      </w:r>
    </w:p>
    <w:p w:rsidR="00ED04B9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нецелевого использования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заемщик осуществляет возврат израсходованной не по целевому назначению суммы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займа, уплачивает Фонду единовременную неустойку в размере 10 % от суммы нецелевого использования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8876B8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нецелевом расходовании средств, просрочки возврата заемных средств 2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:rsidR="0049409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После полного возврата суммы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и начисленных процентов договор займа прекращает свое действие. Кредитное досье по указанному займу передается в архив Фонда, где хранится в течени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 лет после даты прекращения отношений с клиентом (даты погашения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:rsidR="00DB2A4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.6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заемщика: 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замен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вывод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платежа основного долга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графика платежей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превышающие три месяца;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документов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подтверждающих целевое использование займа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разрешаются</w:t>
      </w:r>
      <w:proofErr w:type="gramEnd"/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Правлением Фонда.</w:t>
      </w:r>
    </w:p>
    <w:p w:rsidR="0015377B" w:rsidRPr="00AF679B" w:rsidRDefault="0049409B" w:rsidP="0015377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заявлению заемщика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Фонда договор займа, заключенный на срок менее срока соответствующего вида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может быть пролонгирован. При этом общий срок пользования займом с учетом пролонгации не может превышать 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60 месяцев с момента выдачи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отсрочки платежа основного долга</w:t>
      </w:r>
      <w:r w:rsidR="003119D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изменения графика платежей, замене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выводе залога, пролонгации договора займа в обязательном порядке вносятся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соответствующие изменения в условия договоров займа, залога, ипотеки, поручительства, страхования залога, которые оформляются дополнительными соглашениями.</w:t>
      </w:r>
    </w:p>
    <w:p w:rsidR="00E7184B" w:rsidRPr="00AF679B" w:rsidRDefault="000250DA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DF30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Судебные споры, рассматриваемые в рамках судопроизводства, могут быть урегулированы путем заключения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мирового соглашения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D4ED8" w:rsidRPr="00AF679B" w:rsidRDefault="008E554E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 Фонда заключает мировое соглашение в пределах срока</w:t>
      </w:r>
      <w:r w:rsidR="005119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6077C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установленного договором, последней части возврата займа и (или) 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более трех месяцев со дня истечения срока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возврата займа, установленного договором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A023D" w:rsidRPr="00AF679B" w:rsidRDefault="001A023D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Утверждение мирового соглашения на срок более трех месяцев со дня истечения срока 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возврата займа, установленного договором,</w:t>
      </w:r>
      <w:r w:rsidR="00E4212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разрешается Правлением Фонда</w:t>
      </w:r>
      <w:r w:rsidR="00F87C4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 </w:t>
      </w:r>
    </w:p>
    <w:p w:rsidR="004619AB" w:rsidRPr="00AF679B" w:rsidRDefault="004619AB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proofErr w:type="gramStart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Контроль за</w:t>
      </w:r>
      <w:proofErr w:type="gramEnd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использованием средств</w:t>
      </w:r>
    </w:p>
    <w:p w:rsidR="002B2A84" w:rsidRPr="00AF679B" w:rsidRDefault="002B2A84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1.</w:t>
      </w:r>
      <w:r w:rsidR="00707BBB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Фонд обеспечивает </w:t>
      </w:r>
      <w:proofErr w:type="gramStart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заемных средств, полученных субъектами малого и среднего предпринимательства по договорам займа</w:t>
      </w:r>
      <w:r w:rsidR="008876B8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.</w:t>
      </w:r>
    </w:p>
    <w:p w:rsidR="00FD3A31" w:rsidRDefault="000250DA" w:rsidP="00FD3A3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Фонд </w:t>
      </w:r>
      <w:r w:rsid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>в срок до 5-го числа месяца, следующего за месяцем принятия решения о предоставлении или прекращении оказания поддержки либо обнаружения нарушения порядка и условий предоставления поддержки, в том числе нецелевого использования средств поддержки</w:t>
      </w:r>
      <w:r w:rsidR="00FD3A31" w:rsidRP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>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 и сборах).</w:t>
      </w:r>
      <w:proofErr w:type="gramEnd"/>
    </w:p>
    <w:p w:rsidR="008876B8" w:rsidRPr="00AF679B" w:rsidRDefault="000250DA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.3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Фонд ежегодно не позднее 15 февраля представляет на рассмотрение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Правлени</w:t>
      </w:r>
      <w:r w:rsidR="00883DA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ю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:rsidR="0089269A" w:rsidRPr="000B4B00" w:rsidRDefault="000250DA" w:rsidP="00FD3A31">
      <w:pPr>
        <w:ind w:firstLine="567"/>
        <w:jc w:val="both"/>
        <w:rPr>
          <w:rFonts w:ascii="Times New Roman" w:hAnsi="Times New Roman" w:cs="Times New Roman"/>
          <w:color w:val="auto"/>
          <w:sz w:val="28"/>
          <w:lang w:val="ru-RU"/>
        </w:rPr>
      </w:pPr>
      <w:r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="00E51970"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.4</w:t>
      </w:r>
      <w:r w:rsidR="008876B8"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3DAB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9269A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Фонд ведет реестр получателей государственной поддержки </w:t>
      </w:r>
      <w:r w:rsidR="00FD3A31">
        <w:rPr>
          <w:rFonts w:ascii="Times New Roman" w:hAnsi="Times New Roman" w:cs="Times New Roman"/>
          <w:color w:val="auto"/>
          <w:sz w:val="24"/>
          <w:lang w:val="ru-RU"/>
        </w:rPr>
        <w:t xml:space="preserve">и </w:t>
      </w:r>
      <w:r w:rsidR="0089269A" w:rsidRPr="000B4B00">
        <w:rPr>
          <w:rFonts w:ascii="Times New Roman" w:hAnsi="Times New Roman" w:cs="Times New Roman"/>
          <w:color w:val="auto"/>
          <w:sz w:val="24"/>
          <w:lang w:val="ru-RU"/>
        </w:rPr>
        <w:t>размещает на официальном сайте Фонда в течение 30 дней со дня принятия решения об оказании поддержки или решения о прекращении оказания поддержки.</w:t>
      </w:r>
    </w:p>
    <w:p w:rsidR="00645EFB" w:rsidRDefault="00645EFB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Pr="00AF679B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sectPr w:rsidR="001C2B8A" w:rsidRPr="00AF679B" w:rsidSect="00441FCD">
      <w:pgSz w:w="11906" w:h="16838"/>
      <w:pgMar w:top="993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7482E"/>
    <w:multiLevelType w:val="multilevel"/>
    <w:tmpl w:val="4378B038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2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40F8D"/>
    <w:rsid w:val="000455C3"/>
    <w:rsid w:val="000630BD"/>
    <w:rsid w:val="00071035"/>
    <w:rsid w:val="00071E0E"/>
    <w:rsid w:val="000735F2"/>
    <w:rsid w:val="0008231E"/>
    <w:rsid w:val="00082A40"/>
    <w:rsid w:val="00087A04"/>
    <w:rsid w:val="000900B8"/>
    <w:rsid w:val="000926D6"/>
    <w:rsid w:val="0009584A"/>
    <w:rsid w:val="000A0B3F"/>
    <w:rsid w:val="000A3147"/>
    <w:rsid w:val="000A3A55"/>
    <w:rsid w:val="000A4F67"/>
    <w:rsid w:val="000A68C4"/>
    <w:rsid w:val="000B1AA4"/>
    <w:rsid w:val="000B33D3"/>
    <w:rsid w:val="000B4B00"/>
    <w:rsid w:val="000B6ABC"/>
    <w:rsid w:val="000B74E7"/>
    <w:rsid w:val="000B77F3"/>
    <w:rsid w:val="000C000D"/>
    <w:rsid w:val="000C344D"/>
    <w:rsid w:val="000D0ED8"/>
    <w:rsid w:val="000D3955"/>
    <w:rsid w:val="000D4770"/>
    <w:rsid w:val="000D5F7E"/>
    <w:rsid w:val="000D6C1A"/>
    <w:rsid w:val="000E0F45"/>
    <w:rsid w:val="000F1228"/>
    <w:rsid w:val="000F3088"/>
    <w:rsid w:val="000F4EAB"/>
    <w:rsid w:val="000F596E"/>
    <w:rsid w:val="000F608B"/>
    <w:rsid w:val="001019DF"/>
    <w:rsid w:val="00101BAF"/>
    <w:rsid w:val="001046AA"/>
    <w:rsid w:val="00112E98"/>
    <w:rsid w:val="00113820"/>
    <w:rsid w:val="001168A6"/>
    <w:rsid w:val="0012234D"/>
    <w:rsid w:val="0013402C"/>
    <w:rsid w:val="001341DF"/>
    <w:rsid w:val="00134704"/>
    <w:rsid w:val="0013483B"/>
    <w:rsid w:val="00141C28"/>
    <w:rsid w:val="001434C6"/>
    <w:rsid w:val="0014541C"/>
    <w:rsid w:val="0014700E"/>
    <w:rsid w:val="00152076"/>
    <w:rsid w:val="0015377B"/>
    <w:rsid w:val="00155E7A"/>
    <w:rsid w:val="00157340"/>
    <w:rsid w:val="00160DAE"/>
    <w:rsid w:val="00160F35"/>
    <w:rsid w:val="00164BF0"/>
    <w:rsid w:val="001717BD"/>
    <w:rsid w:val="001735BB"/>
    <w:rsid w:val="001757ED"/>
    <w:rsid w:val="00183631"/>
    <w:rsid w:val="00184A0E"/>
    <w:rsid w:val="00184BC0"/>
    <w:rsid w:val="00185A8A"/>
    <w:rsid w:val="00191569"/>
    <w:rsid w:val="00196B05"/>
    <w:rsid w:val="001A023D"/>
    <w:rsid w:val="001A035C"/>
    <w:rsid w:val="001A534D"/>
    <w:rsid w:val="001B2C6F"/>
    <w:rsid w:val="001B2C8F"/>
    <w:rsid w:val="001B40CB"/>
    <w:rsid w:val="001C097E"/>
    <w:rsid w:val="001C243E"/>
    <w:rsid w:val="001C295D"/>
    <w:rsid w:val="001C2B8A"/>
    <w:rsid w:val="001C3915"/>
    <w:rsid w:val="001C5CA1"/>
    <w:rsid w:val="001C6F9E"/>
    <w:rsid w:val="001C7126"/>
    <w:rsid w:val="001D240A"/>
    <w:rsid w:val="001D5292"/>
    <w:rsid w:val="001D7331"/>
    <w:rsid w:val="001E14AF"/>
    <w:rsid w:val="001F150F"/>
    <w:rsid w:val="001F1F37"/>
    <w:rsid w:val="001F343A"/>
    <w:rsid w:val="001F52E7"/>
    <w:rsid w:val="001F61ED"/>
    <w:rsid w:val="001F6377"/>
    <w:rsid w:val="001F7277"/>
    <w:rsid w:val="001F7A3C"/>
    <w:rsid w:val="00203B00"/>
    <w:rsid w:val="00204B70"/>
    <w:rsid w:val="00211E28"/>
    <w:rsid w:val="00212458"/>
    <w:rsid w:val="00217A17"/>
    <w:rsid w:val="00217DDB"/>
    <w:rsid w:val="002207BB"/>
    <w:rsid w:val="00221053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D3"/>
    <w:rsid w:val="002419EB"/>
    <w:rsid w:val="00241AD1"/>
    <w:rsid w:val="00244AF1"/>
    <w:rsid w:val="00247675"/>
    <w:rsid w:val="00250081"/>
    <w:rsid w:val="00254304"/>
    <w:rsid w:val="002550AD"/>
    <w:rsid w:val="00256657"/>
    <w:rsid w:val="0027490F"/>
    <w:rsid w:val="00274C2E"/>
    <w:rsid w:val="00285994"/>
    <w:rsid w:val="002941C0"/>
    <w:rsid w:val="00295975"/>
    <w:rsid w:val="00295C0E"/>
    <w:rsid w:val="002970C5"/>
    <w:rsid w:val="002A2D21"/>
    <w:rsid w:val="002A3A82"/>
    <w:rsid w:val="002A3FD8"/>
    <w:rsid w:val="002A4BB6"/>
    <w:rsid w:val="002A4ED2"/>
    <w:rsid w:val="002A619B"/>
    <w:rsid w:val="002B130F"/>
    <w:rsid w:val="002B1635"/>
    <w:rsid w:val="002B2A84"/>
    <w:rsid w:val="002B3001"/>
    <w:rsid w:val="002B3BFC"/>
    <w:rsid w:val="002B61CC"/>
    <w:rsid w:val="002B62F6"/>
    <w:rsid w:val="002B6329"/>
    <w:rsid w:val="002C47C9"/>
    <w:rsid w:val="002C5130"/>
    <w:rsid w:val="002C5D80"/>
    <w:rsid w:val="002D0B7C"/>
    <w:rsid w:val="002E0905"/>
    <w:rsid w:val="002E0C04"/>
    <w:rsid w:val="002E4B02"/>
    <w:rsid w:val="002E73C6"/>
    <w:rsid w:val="002F2941"/>
    <w:rsid w:val="002F2DD2"/>
    <w:rsid w:val="002F5AE1"/>
    <w:rsid w:val="002F61D9"/>
    <w:rsid w:val="00300E92"/>
    <w:rsid w:val="0030187E"/>
    <w:rsid w:val="0030501A"/>
    <w:rsid w:val="00305B8D"/>
    <w:rsid w:val="0030743C"/>
    <w:rsid w:val="003108FF"/>
    <w:rsid w:val="003119D2"/>
    <w:rsid w:val="00312F44"/>
    <w:rsid w:val="00320622"/>
    <w:rsid w:val="00322D48"/>
    <w:rsid w:val="00323F78"/>
    <w:rsid w:val="003249E3"/>
    <w:rsid w:val="00326379"/>
    <w:rsid w:val="00330CBB"/>
    <w:rsid w:val="00330EAE"/>
    <w:rsid w:val="00331879"/>
    <w:rsid w:val="00331E74"/>
    <w:rsid w:val="00337C88"/>
    <w:rsid w:val="003403B8"/>
    <w:rsid w:val="0034267D"/>
    <w:rsid w:val="00342B7B"/>
    <w:rsid w:val="00342E47"/>
    <w:rsid w:val="00343BB9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9370E"/>
    <w:rsid w:val="003943CF"/>
    <w:rsid w:val="00395D96"/>
    <w:rsid w:val="00396626"/>
    <w:rsid w:val="00397AAD"/>
    <w:rsid w:val="003A174F"/>
    <w:rsid w:val="003A4CB3"/>
    <w:rsid w:val="003B22FC"/>
    <w:rsid w:val="003B5379"/>
    <w:rsid w:val="003B6B6B"/>
    <w:rsid w:val="003B7994"/>
    <w:rsid w:val="003C362E"/>
    <w:rsid w:val="003C649D"/>
    <w:rsid w:val="003C6671"/>
    <w:rsid w:val="003D0558"/>
    <w:rsid w:val="003D4ADE"/>
    <w:rsid w:val="003D56E2"/>
    <w:rsid w:val="003D5A1B"/>
    <w:rsid w:val="003E0321"/>
    <w:rsid w:val="003E2D8F"/>
    <w:rsid w:val="003E2FCB"/>
    <w:rsid w:val="003F28A1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5C3E"/>
    <w:rsid w:val="00427489"/>
    <w:rsid w:val="00434D2A"/>
    <w:rsid w:val="00436536"/>
    <w:rsid w:val="00440C81"/>
    <w:rsid w:val="00440FE9"/>
    <w:rsid w:val="00441FCD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70E8A"/>
    <w:rsid w:val="00471B36"/>
    <w:rsid w:val="00473433"/>
    <w:rsid w:val="00476F81"/>
    <w:rsid w:val="00477D9A"/>
    <w:rsid w:val="004834A7"/>
    <w:rsid w:val="00486790"/>
    <w:rsid w:val="00490EFE"/>
    <w:rsid w:val="0049409B"/>
    <w:rsid w:val="0049495F"/>
    <w:rsid w:val="0049713E"/>
    <w:rsid w:val="00497FCF"/>
    <w:rsid w:val="004A3404"/>
    <w:rsid w:val="004A5332"/>
    <w:rsid w:val="004B0A4A"/>
    <w:rsid w:val="004B1C0A"/>
    <w:rsid w:val="004B4FF5"/>
    <w:rsid w:val="004C0A8E"/>
    <w:rsid w:val="004C15D4"/>
    <w:rsid w:val="004C6685"/>
    <w:rsid w:val="004D1E9B"/>
    <w:rsid w:val="004D2A1D"/>
    <w:rsid w:val="004D4459"/>
    <w:rsid w:val="004D5856"/>
    <w:rsid w:val="004E03AB"/>
    <w:rsid w:val="004E1578"/>
    <w:rsid w:val="004E18E1"/>
    <w:rsid w:val="004E3AFB"/>
    <w:rsid w:val="004E51DF"/>
    <w:rsid w:val="004E6D2B"/>
    <w:rsid w:val="004F0499"/>
    <w:rsid w:val="004F7A81"/>
    <w:rsid w:val="0050382A"/>
    <w:rsid w:val="0050432C"/>
    <w:rsid w:val="0050661C"/>
    <w:rsid w:val="00511926"/>
    <w:rsid w:val="005177AF"/>
    <w:rsid w:val="005178FB"/>
    <w:rsid w:val="005204BB"/>
    <w:rsid w:val="00521B54"/>
    <w:rsid w:val="00523549"/>
    <w:rsid w:val="00524133"/>
    <w:rsid w:val="00526361"/>
    <w:rsid w:val="00530A65"/>
    <w:rsid w:val="0053663C"/>
    <w:rsid w:val="00536860"/>
    <w:rsid w:val="00540ACD"/>
    <w:rsid w:val="00541E65"/>
    <w:rsid w:val="00542499"/>
    <w:rsid w:val="00543819"/>
    <w:rsid w:val="00544848"/>
    <w:rsid w:val="00544AE7"/>
    <w:rsid w:val="005453F8"/>
    <w:rsid w:val="00553465"/>
    <w:rsid w:val="005534BE"/>
    <w:rsid w:val="0055566D"/>
    <w:rsid w:val="00555983"/>
    <w:rsid w:val="00561DEF"/>
    <w:rsid w:val="00564E13"/>
    <w:rsid w:val="0056600A"/>
    <w:rsid w:val="00571136"/>
    <w:rsid w:val="005749CE"/>
    <w:rsid w:val="0057582B"/>
    <w:rsid w:val="00581447"/>
    <w:rsid w:val="00582F6C"/>
    <w:rsid w:val="00583C7B"/>
    <w:rsid w:val="00585994"/>
    <w:rsid w:val="00591F4D"/>
    <w:rsid w:val="00593154"/>
    <w:rsid w:val="005943DD"/>
    <w:rsid w:val="00595CF6"/>
    <w:rsid w:val="0059635E"/>
    <w:rsid w:val="005A1B7A"/>
    <w:rsid w:val="005A7D26"/>
    <w:rsid w:val="005B008E"/>
    <w:rsid w:val="005B3441"/>
    <w:rsid w:val="005B5D3C"/>
    <w:rsid w:val="005C10F9"/>
    <w:rsid w:val="005C19BE"/>
    <w:rsid w:val="005C5F9D"/>
    <w:rsid w:val="005C71AE"/>
    <w:rsid w:val="005D0540"/>
    <w:rsid w:val="005D0FF2"/>
    <w:rsid w:val="005D3889"/>
    <w:rsid w:val="005D6B27"/>
    <w:rsid w:val="005E49CA"/>
    <w:rsid w:val="005F6655"/>
    <w:rsid w:val="005F6ACD"/>
    <w:rsid w:val="00605186"/>
    <w:rsid w:val="006077CD"/>
    <w:rsid w:val="00614A08"/>
    <w:rsid w:val="006201A9"/>
    <w:rsid w:val="00622CCA"/>
    <w:rsid w:val="0062309A"/>
    <w:rsid w:val="00624197"/>
    <w:rsid w:val="00625F18"/>
    <w:rsid w:val="00627F76"/>
    <w:rsid w:val="006309DA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53F3"/>
    <w:rsid w:val="00657FCD"/>
    <w:rsid w:val="00660478"/>
    <w:rsid w:val="006626C1"/>
    <w:rsid w:val="0066371B"/>
    <w:rsid w:val="006651E4"/>
    <w:rsid w:val="00671A0A"/>
    <w:rsid w:val="0067384D"/>
    <w:rsid w:val="006761C6"/>
    <w:rsid w:val="0067681B"/>
    <w:rsid w:val="006769B1"/>
    <w:rsid w:val="00682784"/>
    <w:rsid w:val="00682D14"/>
    <w:rsid w:val="00691226"/>
    <w:rsid w:val="00694275"/>
    <w:rsid w:val="006A2C01"/>
    <w:rsid w:val="006A7E75"/>
    <w:rsid w:val="006B35E1"/>
    <w:rsid w:val="006C1D5F"/>
    <w:rsid w:val="006C4BE9"/>
    <w:rsid w:val="006C6C32"/>
    <w:rsid w:val="006D18F5"/>
    <w:rsid w:val="006E147B"/>
    <w:rsid w:val="006E27F7"/>
    <w:rsid w:val="006E2F86"/>
    <w:rsid w:val="006E3A4B"/>
    <w:rsid w:val="006E450D"/>
    <w:rsid w:val="006E5595"/>
    <w:rsid w:val="006F0D6E"/>
    <w:rsid w:val="006F1438"/>
    <w:rsid w:val="006F4135"/>
    <w:rsid w:val="007014CD"/>
    <w:rsid w:val="00701BAF"/>
    <w:rsid w:val="00704BEF"/>
    <w:rsid w:val="00704F1B"/>
    <w:rsid w:val="00707BBB"/>
    <w:rsid w:val="00710B6D"/>
    <w:rsid w:val="00714517"/>
    <w:rsid w:val="00716AF0"/>
    <w:rsid w:val="007175A0"/>
    <w:rsid w:val="00720098"/>
    <w:rsid w:val="007204AD"/>
    <w:rsid w:val="00725FDA"/>
    <w:rsid w:val="00727441"/>
    <w:rsid w:val="00727D50"/>
    <w:rsid w:val="0073463F"/>
    <w:rsid w:val="007348F6"/>
    <w:rsid w:val="00742769"/>
    <w:rsid w:val="0074628C"/>
    <w:rsid w:val="00747654"/>
    <w:rsid w:val="00747CED"/>
    <w:rsid w:val="00751DDA"/>
    <w:rsid w:val="00757E3D"/>
    <w:rsid w:val="0076061C"/>
    <w:rsid w:val="00762760"/>
    <w:rsid w:val="00764089"/>
    <w:rsid w:val="007649F1"/>
    <w:rsid w:val="007666B8"/>
    <w:rsid w:val="00766FD2"/>
    <w:rsid w:val="0077252E"/>
    <w:rsid w:val="007752F2"/>
    <w:rsid w:val="00782F67"/>
    <w:rsid w:val="00785358"/>
    <w:rsid w:val="00786932"/>
    <w:rsid w:val="00791792"/>
    <w:rsid w:val="007920CB"/>
    <w:rsid w:val="00792213"/>
    <w:rsid w:val="007935E6"/>
    <w:rsid w:val="007942DD"/>
    <w:rsid w:val="007B3B08"/>
    <w:rsid w:val="007B5091"/>
    <w:rsid w:val="007B72AF"/>
    <w:rsid w:val="007C1136"/>
    <w:rsid w:val="007C36CC"/>
    <w:rsid w:val="007D0058"/>
    <w:rsid w:val="007D0195"/>
    <w:rsid w:val="007D1793"/>
    <w:rsid w:val="007D227C"/>
    <w:rsid w:val="007D4B32"/>
    <w:rsid w:val="007D65F0"/>
    <w:rsid w:val="007D7344"/>
    <w:rsid w:val="007E0333"/>
    <w:rsid w:val="007E3012"/>
    <w:rsid w:val="007E6A62"/>
    <w:rsid w:val="007E7AB6"/>
    <w:rsid w:val="007F1566"/>
    <w:rsid w:val="007F2B8B"/>
    <w:rsid w:val="007F5740"/>
    <w:rsid w:val="007F768A"/>
    <w:rsid w:val="0080391B"/>
    <w:rsid w:val="0081097E"/>
    <w:rsid w:val="0081418A"/>
    <w:rsid w:val="008316A7"/>
    <w:rsid w:val="00833549"/>
    <w:rsid w:val="00843469"/>
    <w:rsid w:val="008445C0"/>
    <w:rsid w:val="00845626"/>
    <w:rsid w:val="008503A0"/>
    <w:rsid w:val="00850F74"/>
    <w:rsid w:val="008527A8"/>
    <w:rsid w:val="0085362F"/>
    <w:rsid w:val="00854769"/>
    <w:rsid w:val="00867354"/>
    <w:rsid w:val="00867925"/>
    <w:rsid w:val="00871485"/>
    <w:rsid w:val="00871EA0"/>
    <w:rsid w:val="008720CD"/>
    <w:rsid w:val="0087345A"/>
    <w:rsid w:val="0087439A"/>
    <w:rsid w:val="00875E14"/>
    <w:rsid w:val="008761E8"/>
    <w:rsid w:val="008767E8"/>
    <w:rsid w:val="0088061B"/>
    <w:rsid w:val="0088156F"/>
    <w:rsid w:val="00883DAB"/>
    <w:rsid w:val="008852F5"/>
    <w:rsid w:val="008865B6"/>
    <w:rsid w:val="00886AC1"/>
    <w:rsid w:val="008876B8"/>
    <w:rsid w:val="0089269A"/>
    <w:rsid w:val="00892E1B"/>
    <w:rsid w:val="008A0306"/>
    <w:rsid w:val="008B0064"/>
    <w:rsid w:val="008B0AAD"/>
    <w:rsid w:val="008B1D34"/>
    <w:rsid w:val="008B6FAC"/>
    <w:rsid w:val="008C1192"/>
    <w:rsid w:val="008C2FA2"/>
    <w:rsid w:val="008C6110"/>
    <w:rsid w:val="008C7284"/>
    <w:rsid w:val="008D11D9"/>
    <w:rsid w:val="008D1CE2"/>
    <w:rsid w:val="008D2B87"/>
    <w:rsid w:val="008E0148"/>
    <w:rsid w:val="008E197B"/>
    <w:rsid w:val="008E4CE2"/>
    <w:rsid w:val="008E5008"/>
    <w:rsid w:val="008E554E"/>
    <w:rsid w:val="008F0704"/>
    <w:rsid w:val="008F1325"/>
    <w:rsid w:val="008F3BBC"/>
    <w:rsid w:val="008F4BFE"/>
    <w:rsid w:val="008F4FF0"/>
    <w:rsid w:val="008F7663"/>
    <w:rsid w:val="00900BE2"/>
    <w:rsid w:val="00905F98"/>
    <w:rsid w:val="00906E48"/>
    <w:rsid w:val="00910545"/>
    <w:rsid w:val="00920BDB"/>
    <w:rsid w:val="009274D4"/>
    <w:rsid w:val="00927C74"/>
    <w:rsid w:val="009308E6"/>
    <w:rsid w:val="0093394F"/>
    <w:rsid w:val="00940DFE"/>
    <w:rsid w:val="009428EB"/>
    <w:rsid w:val="00962FD0"/>
    <w:rsid w:val="00963F9E"/>
    <w:rsid w:val="00967A90"/>
    <w:rsid w:val="009723D8"/>
    <w:rsid w:val="0097518A"/>
    <w:rsid w:val="0098126A"/>
    <w:rsid w:val="009839AE"/>
    <w:rsid w:val="00987634"/>
    <w:rsid w:val="009931AD"/>
    <w:rsid w:val="00997F96"/>
    <w:rsid w:val="009A2BF3"/>
    <w:rsid w:val="009A5419"/>
    <w:rsid w:val="009A72CA"/>
    <w:rsid w:val="009B0E41"/>
    <w:rsid w:val="009C0A14"/>
    <w:rsid w:val="009C1E24"/>
    <w:rsid w:val="009C2419"/>
    <w:rsid w:val="009D0251"/>
    <w:rsid w:val="009D167D"/>
    <w:rsid w:val="009D2D52"/>
    <w:rsid w:val="009D323C"/>
    <w:rsid w:val="009D41FB"/>
    <w:rsid w:val="009D6DBC"/>
    <w:rsid w:val="009E35CE"/>
    <w:rsid w:val="009F1C32"/>
    <w:rsid w:val="009F6E68"/>
    <w:rsid w:val="00A04CED"/>
    <w:rsid w:val="00A0781A"/>
    <w:rsid w:val="00A13F37"/>
    <w:rsid w:val="00A179F8"/>
    <w:rsid w:val="00A21E0F"/>
    <w:rsid w:val="00A2360E"/>
    <w:rsid w:val="00A23C7E"/>
    <w:rsid w:val="00A26144"/>
    <w:rsid w:val="00A300D2"/>
    <w:rsid w:val="00A329D2"/>
    <w:rsid w:val="00A33CA0"/>
    <w:rsid w:val="00A552B1"/>
    <w:rsid w:val="00A57637"/>
    <w:rsid w:val="00A639B2"/>
    <w:rsid w:val="00A67175"/>
    <w:rsid w:val="00A67CA0"/>
    <w:rsid w:val="00A738A8"/>
    <w:rsid w:val="00A74AE4"/>
    <w:rsid w:val="00A7599D"/>
    <w:rsid w:val="00A7671F"/>
    <w:rsid w:val="00A842C0"/>
    <w:rsid w:val="00A865FB"/>
    <w:rsid w:val="00A92E45"/>
    <w:rsid w:val="00A967ED"/>
    <w:rsid w:val="00A974C9"/>
    <w:rsid w:val="00AA3AFC"/>
    <w:rsid w:val="00AA60E3"/>
    <w:rsid w:val="00AB25FA"/>
    <w:rsid w:val="00AB2E61"/>
    <w:rsid w:val="00AB371F"/>
    <w:rsid w:val="00AB589B"/>
    <w:rsid w:val="00AC33AA"/>
    <w:rsid w:val="00AC4FF4"/>
    <w:rsid w:val="00AC5BCD"/>
    <w:rsid w:val="00AD7A09"/>
    <w:rsid w:val="00AE456C"/>
    <w:rsid w:val="00AF0335"/>
    <w:rsid w:val="00AF4752"/>
    <w:rsid w:val="00AF4D77"/>
    <w:rsid w:val="00AF5AA9"/>
    <w:rsid w:val="00AF679B"/>
    <w:rsid w:val="00AF6867"/>
    <w:rsid w:val="00B02772"/>
    <w:rsid w:val="00B04AFC"/>
    <w:rsid w:val="00B10E29"/>
    <w:rsid w:val="00B11573"/>
    <w:rsid w:val="00B11F92"/>
    <w:rsid w:val="00B135B2"/>
    <w:rsid w:val="00B15DBB"/>
    <w:rsid w:val="00B16E49"/>
    <w:rsid w:val="00B22048"/>
    <w:rsid w:val="00B223B4"/>
    <w:rsid w:val="00B22C42"/>
    <w:rsid w:val="00B31566"/>
    <w:rsid w:val="00B37707"/>
    <w:rsid w:val="00B420C6"/>
    <w:rsid w:val="00B422F8"/>
    <w:rsid w:val="00B51D54"/>
    <w:rsid w:val="00B57EF2"/>
    <w:rsid w:val="00B60538"/>
    <w:rsid w:val="00B60759"/>
    <w:rsid w:val="00B61B0E"/>
    <w:rsid w:val="00B6213F"/>
    <w:rsid w:val="00B6551C"/>
    <w:rsid w:val="00B678E0"/>
    <w:rsid w:val="00B7134E"/>
    <w:rsid w:val="00B730FB"/>
    <w:rsid w:val="00B735EB"/>
    <w:rsid w:val="00B7385A"/>
    <w:rsid w:val="00B73AA6"/>
    <w:rsid w:val="00B73AEE"/>
    <w:rsid w:val="00B778C8"/>
    <w:rsid w:val="00B77A85"/>
    <w:rsid w:val="00B8197A"/>
    <w:rsid w:val="00B868A7"/>
    <w:rsid w:val="00B92B02"/>
    <w:rsid w:val="00BA2C56"/>
    <w:rsid w:val="00BB016A"/>
    <w:rsid w:val="00BB2231"/>
    <w:rsid w:val="00BB67FC"/>
    <w:rsid w:val="00BB7076"/>
    <w:rsid w:val="00BC2E7A"/>
    <w:rsid w:val="00BC44C9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C02F83"/>
    <w:rsid w:val="00C038E9"/>
    <w:rsid w:val="00C04FAB"/>
    <w:rsid w:val="00C0638B"/>
    <w:rsid w:val="00C10A58"/>
    <w:rsid w:val="00C1271E"/>
    <w:rsid w:val="00C1457B"/>
    <w:rsid w:val="00C15D64"/>
    <w:rsid w:val="00C1618A"/>
    <w:rsid w:val="00C211D2"/>
    <w:rsid w:val="00C212B4"/>
    <w:rsid w:val="00C21923"/>
    <w:rsid w:val="00C24246"/>
    <w:rsid w:val="00C27E4C"/>
    <w:rsid w:val="00C44335"/>
    <w:rsid w:val="00C46C0D"/>
    <w:rsid w:val="00C50298"/>
    <w:rsid w:val="00C50EE8"/>
    <w:rsid w:val="00C52C37"/>
    <w:rsid w:val="00C53FF7"/>
    <w:rsid w:val="00C56481"/>
    <w:rsid w:val="00C63706"/>
    <w:rsid w:val="00C6653B"/>
    <w:rsid w:val="00C74585"/>
    <w:rsid w:val="00C82FA1"/>
    <w:rsid w:val="00C85CE9"/>
    <w:rsid w:val="00C86E0B"/>
    <w:rsid w:val="00C86E40"/>
    <w:rsid w:val="00C87924"/>
    <w:rsid w:val="00C87BE6"/>
    <w:rsid w:val="00C91279"/>
    <w:rsid w:val="00C93C37"/>
    <w:rsid w:val="00C942FA"/>
    <w:rsid w:val="00C97078"/>
    <w:rsid w:val="00C97D44"/>
    <w:rsid w:val="00CA09AC"/>
    <w:rsid w:val="00CA0A1D"/>
    <w:rsid w:val="00CA0E37"/>
    <w:rsid w:val="00CA6CBE"/>
    <w:rsid w:val="00CA7AB3"/>
    <w:rsid w:val="00CB51B9"/>
    <w:rsid w:val="00CC1F23"/>
    <w:rsid w:val="00CC2C88"/>
    <w:rsid w:val="00CC3BBE"/>
    <w:rsid w:val="00CC45F4"/>
    <w:rsid w:val="00CD44CE"/>
    <w:rsid w:val="00CD77A6"/>
    <w:rsid w:val="00CD7F5E"/>
    <w:rsid w:val="00CE3131"/>
    <w:rsid w:val="00CF139E"/>
    <w:rsid w:val="00CF2456"/>
    <w:rsid w:val="00CF3EC0"/>
    <w:rsid w:val="00CF43B9"/>
    <w:rsid w:val="00CF5F2C"/>
    <w:rsid w:val="00CF6605"/>
    <w:rsid w:val="00CF6FD8"/>
    <w:rsid w:val="00D03587"/>
    <w:rsid w:val="00D03BEE"/>
    <w:rsid w:val="00D0405D"/>
    <w:rsid w:val="00D06083"/>
    <w:rsid w:val="00D10623"/>
    <w:rsid w:val="00D106ED"/>
    <w:rsid w:val="00D15BEB"/>
    <w:rsid w:val="00D17E68"/>
    <w:rsid w:val="00D30163"/>
    <w:rsid w:val="00D31805"/>
    <w:rsid w:val="00D32CCC"/>
    <w:rsid w:val="00D368A0"/>
    <w:rsid w:val="00D43C65"/>
    <w:rsid w:val="00D44EC1"/>
    <w:rsid w:val="00D45E2E"/>
    <w:rsid w:val="00D50884"/>
    <w:rsid w:val="00D5458F"/>
    <w:rsid w:val="00D575B1"/>
    <w:rsid w:val="00D63E15"/>
    <w:rsid w:val="00D667F6"/>
    <w:rsid w:val="00D745D5"/>
    <w:rsid w:val="00D76771"/>
    <w:rsid w:val="00D77257"/>
    <w:rsid w:val="00D77FA3"/>
    <w:rsid w:val="00D800E8"/>
    <w:rsid w:val="00D807AB"/>
    <w:rsid w:val="00D85AC7"/>
    <w:rsid w:val="00D87746"/>
    <w:rsid w:val="00D92349"/>
    <w:rsid w:val="00DA1F09"/>
    <w:rsid w:val="00DA3BEF"/>
    <w:rsid w:val="00DB072F"/>
    <w:rsid w:val="00DB0DBE"/>
    <w:rsid w:val="00DB2A4B"/>
    <w:rsid w:val="00DC09B4"/>
    <w:rsid w:val="00DC41E4"/>
    <w:rsid w:val="00DC42F2"/>
    <w:rsid w:val="00DC491E"/>
    <w:rsid w:val="00DC7038"/>
    <w:rsid w:val="00DD1E90"/>
    <w:rsid w:val="00DD2ADF"/>
    <w:rsid w:val="00DD4F0B"/>
    <w:rsid w:val="00DD7322"/>
    <w:rsid w:val="00DE16CF"/>
    <w:rsid w:val="00DE56F1"/>
    <w:rsid w:val="00DE59FA"/>
    <w:rsid w:val="00DE5A4C"/>
    <w:rsid w:val="00DE62B1"/>
    <w:rsid w:val="00DE74F1"/>
    <w:rsid w:val="00DF0600"/>
    <w:rsid w:val="00DF20BB"/>
    <w:rsid w:val="00DF3017"/>
    <w:rsid w:val="00DF3AAB"/>
    <w:rsid w:val="00DF5F82"/>
    <w:rsid w:val="00DF7451"/>
    <w:rsid w:val="00E03FEF"/>
    <w:rsid w:val="00E04C0B"/>
    <w:rsid w:val="00E052C3"/>
    <w:rsid w:val="00E05CDC"/>
    <w:rsid w:val="00E103D4"/>
    <w:rsid w:val="00E10CDF"/>
    <w:rsid w:val="00E11F98"/>
    <w:rsid w:val="00E21392"/>
    <w:rsid w:val="00E222FA"/>
    <w:rsid w:val="00E30A7E"/>
    <w:rsid w:val="00E31268"/>
    <w:rsid w:val="00E370DE"/>
    <w:rsid w:val="00E4212E"/>
    <w:rsid w:val="00E46800"/>
    <w:rsid w:val="00E50080"/>
    <w:rsid w:val="00E500D3"/>
    <w:rsid w:val="00E51970"/>
    <w:rsid w:val="00E51A06"/>
    <w:rsid w:val="00E639BC"/>
    <w:rsid w:val="00E6747C"/>
    <w:rsid w:val="00E675DC"/>
    <w:rsid w:val="00E70CC4"/>
    <w:rsid w:val="00E7184B"/>
    <w:rsid w:val="00E77B88"/>
    <w:rsid w:val="00E77F8B"/>
    <w:rsid w:val="00E82DF2"/>
    <w:rsid w:val="00E8595B"/>
    <w:rsid w:val="00E863A1"/>
    <w:rsid w:val="00E87CD4"/>
    <w:rsid w:val="00E97983"/>
    <w:rsid w:val="00EB26C9"/>
    <w:rsid w:val="00EB491F"/>
    <w:rsid w:val="00EB4AEB"/>
    <w:rsid w:val="00EB6AEC"/>
    <w:rsid w:val="00EB6C4F"/>
    <w:rsid w:val="00EB7D13"/>
    <w:rsid w:val="00EC15BF"/>
    <w:rsid w:val="00EC26B4"/>
    <w:rsid w:val="00EC29F9"/>
    <w:rsid w:val="00EC2D8D"/>
    <w:rsid w:val="00ED04B9"/>
    <w:rsid w:val="00ED0509"/>
    <w:rsid w:val="00ED389B"/>
    <w:rsid w:val="00EE0029"/>
    <w:rsid w:val="00EE5A71"/>
    <w:rsid w:val="00EE6176"/>
    <w:rsid w:val="00EF2DC9"/>
    <w:rsid w:val="00EF3716"/>
    <w:rsid w:val="00F0124D"/>
    <w:rsid w:val="00F0618A"/>
    <w:rsid w:val="00F101A8"/>
    <w:rsid w:val="00F1236F"/>
    <w:rsid w:val="00F128CB"/>
    <w:rsid w:val="00F12B63"/>
    <w:rsid w:val="00F13015"/>
    <w:rsid w:val="00F22FA6"/>
    <w:rsid w:val="00F230FB"/>
    <w:rsid w:val="00F35F66"/>
    <w:rsid w:val="00F404AB"/>
    <w:rsid w:val="00F40526"/>
    <w:rsid w:val="00F438AC"/>
    <w:rsid w:val="00F4594B"/>
    <w:rsid w:val="00F527F0"/>
    <w:rsid w:val="00F52AF5"/>
    <w:rsid w:val="00F52D5E"/>
    <w:rsid w:val="00F54C14"/>
    <w:rsid w:val="00F55EE6"/>
    <w:rsid w:val="00F7066E"/>
    <w:rsid w:val="00F74C4C"/>
    <w:rsid w:val="00F800DF"/>
    <w:rsid w:val="00F81125"/>
    <w:rsid w:val="00F81A5E"/>
    <w:rsid w:val="00F84D01"/>
    <w:rsid w:val="00F86364"/>
    <w:rsid w:val="00F87C42"/>
    <w:rsid w:val="00F92288"/>
    <w:rsid w:val="00F941ED"/>
    <w:rsid w:val="00F95774"/>
    <w:rsid w:val="00F96328"/>
    <w:rsid w:val="00F964AE"/>
    <w:rsid w:val="00F965F8"/>
    <w:rsid w:val="00F9741B"/>
    <w:rsid w:val="00F9785A"/>
    <w:rsid w:val="00FA2392"/>
    <w:rsid w:val="00FA69D3"/>
    <w:rsid w:val="00FB0204"/>
    <w:rsid w:val="00FB2527"/>
    <w:rsid w:val="00FB392F"/>
    <w:rsid w:val="00FB5C5C"/>
    <w:rsid w:val="00FB7BC0"/>
    <w:rsid w:val="00FC1391"/>
    <w:rsid w:val="00FC3694"/>
    <w:rsid w:val="00FC37E6"/>
    <w:rsid w:val="00FC3F61"/>
    <w:rsid w:val="00FC7BF5"/>
    <w:rsid w:val="00FD1A8A"/>
    <w:rsid w:val="00FD3A31"/>
    <w:rsid w:val="00FD5091"/>
    <w:rsid w:val="00FD5C85"/>
    <w:rsid w:val="00FD7D87"/>
    <w:rsid w:val="00FE091B"/>
    <w:rsid w:val="00FE0BFA"/>
    <w:rsid w:val="00FE1DC7"/>
    <w:rsid w:val="00FE1DF2"/>
    <w:rsid w:val="00FE23DD"/>
    <w:rsid w:val="00FE74F8"/>
    <w:rsid w:val="00FF3D19"/>
    <w:rsid w:val="00FF5EA6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base.garant.ru/12133556/1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C6647-E4E5-4551-A7BF-09201DB6C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6923</Words>
  <Characters>39467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2023-04-17T04:09:00Z</cp:lastPrinted>
  <dcterms:created xsi:type="dcterms:W3CDTF">2023-04-14T09:25:00Z</dcterms:created>
  <dcterms:modified xsi:type="dcterms:W3CDTF">2023-04-17T04:11:00Z</dcterms:modified>
</cp:coreProperties>
</file>