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</w:t>
      </w:r>
    </w:p>
    <w:p w:rsidR="008876B8" w:rsidRPr="00B57EF2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  <w:r w:rsidR="00B57EF2" w:rsidRPr="00B57EF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262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17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06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22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Pr="00305B8D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орядок </w:t>
      </w:r>
      <w:r w:rsidR="003F433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</w:p>
    <w:p w:rsidR="006761C6" w:rsidRDefault="008876B8" w:rsidP="00B57EF2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</w:t>
      </w:r>
      <w:proofErr w:type="spell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микрозаймов</w:t>
      </w:r>
      <w:proofErr w:type="spell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B57EF2" w:rsidRP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 счет средств субсидии по индивидуальной программе социально-экономического развития</w:t>
      </w:r>
    </w:p>
    <w:p w:rsidR="008876B8" w:rsidRPr="006761C6" w:rsidRDefault="006761C6" w:rsidP="00B57EF2">
      <w:pPr>
        <w:spacing w:line="100" w:lineRule="atLeast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(в редакции от 1</w:t>
      </w:r>
      <w:r w:rsidR="008F4FF0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.07.2022 г.)</w:t>
      </w:r>
      <w:r w:rsidR="00B57EF2" w:rsidRPr="006761C6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</w:t>
      </w:r>
    </w:p>
    <w:p w:rsidR="002B2A84" w:rsidRPr="00EF2DC9" w:rsidRDefault="002B2A84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орядок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разработан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микрофинансовой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деятельности и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микрофинансовых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организациях»,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Распоряжением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09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.04.20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20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№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937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«Об утверждении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индивидуальной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программы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социально-экономического развития Республики Алтай на 2020-2024 годы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proofErr w:type="spellStart"/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</w:t>
      </w:r>
      <w:proofErr w:type="spellEnd"/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Порядок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>устанавливает правила 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условия предоставления </w:t>
      </w:r>
      <w:proofErr w:type="spell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B7385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Микрокредитной</w:t>
      </w:r>
      <w:proofErr w:type="spellEnd"/>
      <w:r w:rsidR="00B7385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компании, некоммерческой организации «Фонд поддержки малого и среднего предпринимательства Республики Алтай»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(далее Фонд) за счет средств субсидии по индивидуальной программе социально-экономического развития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настоящем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Порядке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</w:t>
      </w:r>
      <w:proofErr w:type="spellEnd"/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B392F" w:rsidRPr="00FB392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Фонда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Микрозайм</w:t>
      </w:r>
      <w:proofErr w:type="spell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СМСП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или намеревающиеся заключить договор займа с Фондом;</w:t>
      </w:r>
    </w:p>
    <w:p w:rsidR="00FB392F" w:rsidRPr="00AF679B" w:rsidRDefault="00FB392F" w:rsidP="00FB392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FB392F" w:rsidRPr="00AF679B" w:rsidRDefault="00FB392F" w:rsidP="00FB392F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надеется получить от продажи на рынке данного актива в случае неплатежеспособности заемщика;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FB392F" w:rsidRPr="000B33D3" w:rsidRDefault="00FB392F" w:rsidP="00FB392F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B7385A" w:rsidRPr="00B7385A" w:rsidRDefault="00B7385A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7385A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B7385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>организация, предоставляющая за вознаграждение поручительство по обязательствам СМСП перед Фондом на недостающую часть залога в рамках действующей программы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85A" w:rsidRPr="00FB392F" w:rsidRDefault="00B7385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FB392F">
        <w:rPr>
          <w:rFonts w:ascii="Times New Roman" w:hAnsi="Times New Roman" w:cs="Times New Roman"/>
          <w:b/>
          <w:color w:val="auto"/>
          <w:sz w:val="24"/>
          <w:lang w:val="ru-RU"/>
        </w:rPr>
        <w:t>Средства субсидии по индивидуальной программе социально-экономического развития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- средства целевой субсидии, предоставленной МКК, НКО «Фонд поддержки МСП РА» для поддержки СМСП  в рамках индивидуальной программы  социально-экономического развития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на 2020-2024 годы, утвержденной Распоряжением Правительства РФ от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апреля 2020 г. №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37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-р и направленной на социально-экономическое развити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, обеспечение достижения устойчивого роста уровня и качества жизни населения за счет повышения</w:t>
      </w:r>
      <w:proofErr w:type="gramEnd"/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эффективности использования экономического потенциала, расширения экономических перспектив и конку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рентоспособности 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FB392F" w:rsidRPr="00FB392F" w:rsidRDefault="00FB392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B392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Инвестиционные цели</w:t>
      </w:r>
      <w:r w:rsidRPr="00FB392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 цели, направленные на внедрение определенной программы развития</w:t>
      </w:r>
      <w:r w:rsidR="00471B36" w:rsidRPr="00471B3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71B36">
        <w:rPr>
          <w:rFonts w:ascii="Times New Roman" w:hAnsi="Times New Roman" w:cs="Times New Roman"/>
          <w:color w:val="000000" w:themeColor="text1"/>
          <w:sz w:val="24"/>
          <w:lang w:val="ru-RU"/>
        </w:rPr>
        <w:t>бизнеса</w:t>
      </w:r>
      <w:r w:rsidRPr="00FB392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="00471B36" w:rsidRPr="00471B36">
        <w:rPr>
          <w:rFonts w:ascii="Times New Roman" w:hAnsi="Times New Roman" w:cs="Times New Roman"/>
          <w:color w:val="000000" w:themeColor="text1"/>
          <w:sz w:val="24"/>
          <w:lang w:val="ru-RU"/>
        </w:rPr>
        <w:t>создание нового производства/объекта с «нуля»; реконструкция действующего производства/объекта; модернизация действующего производства/объекта; выпуск новой продукции/услуги</w:t>
      </w:r>
      <w:r w:rsidR="00471B3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471B36" w:rsidRPr="00471B3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прочее</w:t>
      </w:r>
      <w:r w:rsidRPr="00FB392F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FB392F" w:rsidRPr="00FB392F" w:rsidRDefault="00FB392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B392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Инвестиционный проект</w:t>
      </w:r>
      <w:r w:rsidRPr="00FB392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проект, направленный на инвестиционные цели.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</w:t>
      </w:r>
      <w:proofErr w:type="spellStart"/>
      <w:r w:rsidR="007942DD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использование предоставленных СМСП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заявление на предоставление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Фондом, полученное от СМСП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 – индивидуальный предприниматель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FB392F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родственниками или членами одной семьи;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</w:t>
      </w:r>
      <w:proofErr w:type="spell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относится к компетенции Правления Фонда в соответствии с настоящим 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>Порядком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СМСП, подавшие заявки на предоставление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а также иные лица, обладающие необходимыми знаниями по вопросам повестки заседания.</w:t>
      </w:r>
    </w:p>
    <w:p w:rsidR="008876B8" w:rsidRPr="00AF679B" w:rsidRDefault="00523549" w:rsidP="00523549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757E3D">
        <w:rPr>
          <w:rFonts w:ascii="Times New Roman" w:eastAsiaTheme="minorHAnsi" w:hAnsi="Times New Roman" w:cs="Times New Roman"/>
          <w:color w:val="000000" w:themeColor="text1"/>
          <w:sz w:val="24"/>
          <w:highlight w:val="yellow"/>
          <w:lang w:val="ru-RU"/>
        </w:rPr>
        <w:t xml:space="preserve"> </w:t>
      </w:r>
    </w:p>
    <w:p w:rsidR="004453C3" w:rsidRDefault="004453C3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  <w:r w:rsidR="00CD7F5E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«Приоритет»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964AE" w:rsidRPr="00F964AE" w:rsidRDefault="009B0E41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D7F5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программе кредитования «Приоритет» </w:t>
      </w:r>
      <w:proofErr w:type="spellStart"/>
      <w:r w:rsidR="00CD7F5E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F964AE">
        <w:rPr>
          <w:rFonts w:ascii="Times New Roman" w:hAnsi="Times New Roman" w:cs="Times New Roman"/>
          <w:color w:val="000000" w:themeColor="text1"/>
          <w:sz w:val="24"/>
          <w:lang w:val="ru-RU"/>
        </w:rPr>
        <w:t>икрозаймы</w:t>
      </w:r>
      <w:proofErr w:type="spellEnd"/>
      <w:r w:rsidR="00F964AE"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 счет средств субсидии по индивидуальной программе социально-экономического развития предоставляются СМСП на реализацию инвестиционных проектов</w:t>
      </w:r>
      <w:r w:rsidR="00440C81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  <w:r w:rsidR="00F964AE"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40C81">
        <w:rPr>
          <w:rFonts w:ascii="Times New Roman" w:eastAsiaTheme="minorHAnsi" w:hAnsi="Times New Roman" w:cs="Times New Roman"/>
          <w:color w:val="auto"/>
          <w:sz w:val="24"/>
          <w:lang w:val="ru-RU"/>
        </w:rPr>
        <w:t>инвестиции в основной капитал (основные средства), в том числе затраты на новое строительство, реконструкцию и техническое перевооружение действующих предприятий, приобретение машин, оборудования, инструмента, инвентаря, проектно-изыскательские работы и другие затраты</w:t>
      </w:r>
      <w:r w:rsidR="00F964AE"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453C3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1 250 000 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 </w:t>
      </w:r>
      <w:r w:rsidR="00DF7451" w:rsidRPr="00DF745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453C3" w:rsidRPr="0076061C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Максимальный срок предоставления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может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0 месяцев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D11D9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составляет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</w:t>
      </w:r>
      <w:proofErr w:type="gramStart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займам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социально-экономического развития (базовая ставка)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970C5" w:rsidRPr="00AF679B" w:rsidRDefault="002970C5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в первый год пользования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 суммы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начисляются со дня, следующего за днем выдачи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 день возврата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включительно (за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исключением случаев погашения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день его выдачи).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пользования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проценты уплачиваются ежемесячно до полного погашения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F964AE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предоставляются на возвратной и возмездной основе.</w:t>
      </w:r>
    </w:p>
    <w:p w:rsidR="004453C3" w:rsidRPr="00CF6605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Сумма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социально-экономического развития не может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85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стоимости реализуемого Заемщиком за счет этого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инвестиционного проекта.</w:t>
      </w:r>
    </w:p>
    <w:p w:rsidR="009D323C" w:rsidRPr="009D323C" w:rsidRDefault="009D323C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 стороны Заемщика наличие обязательств по </w:t>
      </w:r>
      <w:proofErr w:type="spellStart"/>
      <w:r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софинансированию</w:t>
      </w:r>
      <w:proofErr w:type="spellEnd"/>
      <w:r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инвестиционного проекта в объеме не менее 15% общего бюджета проекта. При расчете объема </w:t>
      </w:r>
      <w:proofErr w:type="spellStart"/>
      <w:r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софинансирования</w:t>
      </w:r>
      <w:proofErr w:type="spellEnd"/>
      <w:r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проекта со стороны Заявителя могут быть учтены инвестиции </w:t>
      </w:r>
      <w:r w:rsidR="005453F8"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счет собственных средств, </w:t>
      </w:r>
      <w:r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>частных инвесторов, банковски</w:t>
      </w:r>
      <w:r w:rsidR="005453F8"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</w:t>
      </w:r>
      <w:r w:rsidR="005453F8"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ы, </w:t>
      </w:r>
      <w:r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>при условии документального подтверждения понесенных затрат</w:t>
      </w:r>
      <w:r w:rsidR="00E51A06"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планируемых затрат</w:t>
      </w:r>
      <w:r w:rsidR="005453F8" w:rsidRPr="00E51A0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Обязательные требования к заемщикам, получающим заем индивидуальной программы социально-экономического развития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 момента получения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 обязан создать не менее 1 (одного) рабочего места на каждые полные 1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25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0 000 рублей заемных средств. 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Срок создания рабочих мест устанавливается решением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Правления Фонда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>, но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более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24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 с момента получения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</w:t>
      </w:r>
    </w:p>
    <w:p w:rsidR="00F964AE" w:rsidRP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неисполнения установленных условий по созданию рабочих мест Фонд вправе в одностороннем порядке досрочно расторгнуть договор займа 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потребовать досрочный возврат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671A0A" w:rsidRDefault="00C97D44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97D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</w:t>
      </w:r>
      <w:proofErr w:type="spellStart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</w:t>
      </w:r>
      <w:proofErr w:type="gramStart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</w:t>
      </w:r>
      <w:proofErr w:type="gramEnd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воевременного</w:t>
      </w:r>
      <w:proofErr w:type="spellEnd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выполнения Заемщиком условия по созданию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 сохранению вновь созданных дополнительных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рабочих мест,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уплачивается </w:t>
      </w:r>
      <w:r w:rsidR="00671A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штрафная неустойка пропорционально созданным рабочим местам по условиям договора займа:</w:t>
      </w:r>
    </w:p>
    <w:p w:rsidR="00671A0A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100% - размер неустойки составит 20% от суммы </w:t>
      </w:r>
      <w:proofErr w:type="spellStart"/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671A0A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75% - размер неустойки составит 15% от суммы </w:t>
      </w:r>
      <w:proofErr w:type="spellStart"/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C97D44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 </w:t>
      </w:r>
      <w:r w:rsidR="00337C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размер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неустойки составит 10% от суммы </w:t>
      </w:r>
      <w:proofErr w:type="spellStart"/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</w:t>
      </w:r>
      <w:proofErr w:type="spellEnd"/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F96328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</w:t>
      </w:r>
      <w:r w:rsidR="00337C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ест 25% - размер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неустойки составит 5% от суммы </w:t>
      </w:r>
      <w:proofErr w:type="spellStart"/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C97D44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963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2.6.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Для </w:t>
      </w:r>
      <w:r w:rsidR="00C97D44"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подтверждения факта создания рабочих мест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Заемщиком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 момента выдачи </w:t>
      </w:r>
      <w:proofErr w:type="spellStart"/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предоставляется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еже</w:t>
      </w:r>
      <w:r w:rsidR="00040F8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квартально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97D44"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справк</w:t>
      </w:r>
      <w:r w:rsidR="007942D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</w:t>
      </w:r>
      <w:r w:rsidR="00C97D44"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СЗВ-М.</w:t>
      </w:r>
    </w:p>
    <w:p w:rsidR="00F96328" w:rsidRPr="006A7E75" w:rsidRDefault="00F96328" w:rsidP="00F96328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2.7.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 дату подачи заявления о получении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должно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0 000 000 рублей.</w:t>
      </w:r>
    </w:p>
    <w:p w:rsidR="00F96328" w:rsidRPr="006A7E75" w:rsidRDefault="00F96328" w:rsidP="00F9632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2.8.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970C5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имеет право на повторное (неоднократное) получение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соблюдении условий финансирования.</w:t>
      </w:r>
    </w:p>
    <w:p w:rsidR="00CA0A1D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BB7076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CA0A1D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F84D0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CA0A1D" w:rsidRPr="00F84D01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</w:t>
      </w:r>
      <w:proofErr w:type="spellEnd"/>
      <w:r w:rsidR="00CA0A1D" w:rsidRPr="00F84D0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под обеспечение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соответствие с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разделом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4 «Обеспечение исполнения обязательства по возврату займа»</w:t>
      </w:r>
      <w:r w:rsidR="00785358" w:rsidRPr="00BB7076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B7076" w:rsidRPr="00AF679B" w:rsidRDefault="00BB707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</w:t>
      </w:r>
      <w:r w:rsid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 условия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</w:t>
      </w:r>
      <w:proofErr w:type="spellStart"/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микрозайма</w:t>
      </w:r>
      <w:proofErr w:type="spellEnd"/>
    </w:p>
    <w:p w:rsidR="00F35F66" w:rsidRPr="00DF7451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DF7451" w:rsidRPr="00DF7451" w:rsidRDefault="00F74C4C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F7451" w:rsidRPr="00DF7451">
        <w:rPr>
          <w:rFonts w:ascii="Times New Roman" w:hAnsi="Times New Roman" w:cs="Times New Roman"/>
          <w:sz w:val="24"/>
          <w:lang w:val="ru-RU" w:eastAsia="ru-RU"/>
        </w:rPr>
        <w:t xml:space="preserve">Основные цели и задачи предоставления </w:t>
      </w:r>
      <w:proofErr w:type="spellStart"/>
      <w:r w:rsidR="003B7994">
        <w:rPr>
          <w:rFonts w:ascii="Times New Roman" w:hAnsi="Times New Roman" w:cs="Times New Roman"/>
          <w:sz w:val="24"/>
          <w:lang w:val="ru-RU" w:eastAsia="ru-RU"/>
        </w:rPr>
        <w:t>микро</w:t>
      </w:r>
      <w:r w:rsidR="00DF7451" w:rsidRPr="00DF7451">
        <w:rPr>
          <w:rFonts w:ascii="Times New Roman" w:hAnsi="Times New Roman" w:cs="Times New Roman"/>
          <w:sz w:val="24"/>
          <w:lang w:val="ru-RU" w:eastAsia="ru-RU"/>
        </w:rPr>
        <w:t>займов</w:t>
      </w:r>
      <w:proofErr w:type="spellEnd"/>
      <w:r w:rsidR="00DF7451" w:rsidRPr="00DF7451">
        <w:rPr>
          <w:rFonts w:ascii="Times New Roman" w:hAnsi="Times New Roman" w:cs="Times New Roman"/>
          <w:sz w:val="24"/>
          <w:lang w:val="ru-RU" w:eastAsia="ru-RU"/>
        </w:rPr>
        <w:t>:</w:t>
      </w:r>
    </w:p>
    <w:p w:rsidR="00DF7451" w:rsidRPr="00DF7451" w:rsidRDefault="00DF7451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Повышение доступности заемных сре</w:t>
      </w:r>
      <w:proofErr w:type="gramStart"/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дств дл</w:t>
      </w:r>
      <w:proofErr w:type="gramEnd"/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я СМСП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Республики Алтай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DF7451" w:rsidRPr="00DF7451" w:rsidRDefault="003B7994" w:rsidP="00DF7451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lastRenderedPageBreak/>
        <w:t>Создание</w:t>
      </w:r>
      <w:r w:rsidR="00DF7451"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условий и поддержка инвестиционных проектов на территории </w:t>
      </w:r>
      <w:r w:rsidR="00DF7451">
        <w:rPr>
          <w:rFonts w:ascii="Times New Roman" w:hAnsi="Times New Roman" w:cs="Times New Roman"/>
          <w:color w:val="auto"/>
          <w:sz w:val="24"/>
          <w:lang w:val="ru-RU" w:eastAsia="ru-RU"/>
        </w:rPr>
        <w:t>Республики Алтай</w:t>
      </w:r>
      <w:r w:rsidR="00DF7451"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, реализация которых будет стимулировать создание новых рабочих мест в реальном секторе, что во взаимосвязи с развитием социальной инфраструктуры будет способствовать росту уровня жизни населения</w:t>
      </w:r>
      <w:r w:rsidR="00DF7451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DF7451" w:rsidRPr="00DF7451" w:rsidRDefault="00DF7451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Укрепление экономической основы деятельности Фонда.</w:t>
      </w:r>
    </w:p>
    <w:p w:rsidR="00DF7451" w:rsidRPr="00DF7451" w:rsidRDefault="00DF7451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Требования к потенциальному Заемщику:</w:t>
      </w:r>
    </w:p>
    <w:p w:rsidR="002941C0" w:rsidRDefault="00DF7451" w:rsidP="002941C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ндивидуальные предприниматели и юридические лица должны относиться к субъектам малого и среднего предпринимательства, в соответствии с Федеральным законом 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от 24.07.2007 № 209-ФЗ </w:t>
      </w:r>
      <w:r w:rsidR="002941C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«О развитии малого и среднего предпринимательства»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внесены в единый реестр субъектов малого и среднего предпринимательства;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не являться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участниками соглашений о разделе продукции;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осуществляющ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DF7451" w:rsidRDefault="002941C0" w:rsidP="002941C0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 порядке, установленном </w:t>
      </w:r>
      <w:hyperlink r:id="rId7" w:anchor="1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законодательством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регистрация и осуществление деятельности СМСП в качестве налогоплательщика на территории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Республики Алтай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в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ыполне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ние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стандарт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а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социальной ответственности работодателя, а именно: своевременно выплачива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заработную плату, исполня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обязанности по уплате налогов и обязательных платежей в бюджетную систему РФ, берет на себя обязательства сохранения (или создания новых) рабочих мест;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 в отношении потенциального Заемщика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 либо аннулирование или приостановление действия лицензии;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СМСП-юридические лица не должны находиться в процессе реорганизации, ликвидации,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 возраст СМСП до 70 лет включительно (индивидуальный предприниматель в возрасте до 70 лет включительно, или юридическое лицо, в уставном капитале которого доля, принадлежащая лицам в возрасте до 70 лет включительно, более 50 процентов);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2941C0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В получении </w:t>
      </w:r>
      <w:proofErr w:type="spellStart"/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должно быть отказано в случае если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2941C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плате; </w:t>
      </w:r>
    </w:p>
    <w:p w:rsidR="00F40526" w:rsidRPr="00AF679B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AF679B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4)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момента внесения отметки о субъекте малого и среднего предпринимательства,  допустившего нарушение порядка и условий оказания поддержки, в том числе не обеспечившим целевого использования средств поддержки, в реестр получателей государственной поддержки, прошло менее чем три года;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691226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отношении самого заемщика, так и в отношении поручител</w:t>
      </w:r>
      <w:r w:rsidR="003B7994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залогодателя и их близких родственников;</w:t>
      </w:r>
    </w:p>
    <w:p w:rsidR="00395D9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7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сумма основного долга заемщика перед Фондом по договорам займа в случае предоставления такого </w:t>
      </w:r>
      <w:proofErr w:type="spellStart"/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spellStart"/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микрозаймов</w:t>
      </w:r>
      <w:proofErr w:type="spellEnd"/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превысит пять миллионов рублей;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и (или) его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кредитоспособность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 предоставленное обеспечение исполнения обязательств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отвечают установленным требованиям Фонда;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 5.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</w:t>
      </w:r>
      <w:r w:rsidR="002941C0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П</w:t>
      </w:r>
      <w:r w:rsidR="002941C0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предоставлен не в полном объеме;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</w:t>
      </w:r>
      <w:r w:rsidR="00625F18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я</w:t>
      </w:r>
      <w:r w:rsidR="002318E2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F40526" w:rsidRPr="00AF679B" w:rsidRDefault="0040067D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rFonts w:eastAsia="Calibri"/>
          <w:color w:val="000000" w:themeColor="text1"/>
        </w:rPr>
        <w:t xml:space="preserve">13) ранее в отношении </w:t>
      </w:r>
      <w:r w:rsidRPr="00B16E49">
        <w:rPr>
          <w:rFonts w:eastAsia="Calibri"/>
          <w:color w:val="000000" w:themeColor="text1"/>
        </w:rPr>
        <w:t>субъекта</w:t>
      </w:r>
      <w:r w:rsidRPr="00B16E49">
        <w:rPr>
          <w:color w:val="000000" w:themeColor="text1"/>
        </w:rPr>
        <w:t xml:space="preserve"> малого и среднего предпринимательства, </w:t>
      </w:r>
      <w:r w:rsidRPr="00AF679B">
        <w:rPr>
          <w:rFonts w:eastAsia="Calibri"/>
          <w:color w:val="000000" w:themeColor="text1"/>
        </w:rPr>
        <w:t>было принято решение об оказании аналогичной поддержки (поддержки, условия оказания которой</w:t>
      </w:r>
      <w:r w:rsidR="00625F18">
        <w:rPr>
          <w:rFonts w:eastAsia="Calibri"/>
          <w:color w:val="000000" w:themeColor="text1"/>
        </w:rPr>
        <w:t>,</w:t>
      </w:r>
      <w:r w:rsidRPr="00AF679B">
        <w:rPr>
          <w:rFonts w:eastAsia="Calibri"/>
          <w:color w:val="000000" w:themeColor="text1"/>
        </w:rPr>
        <w:t xml:space="preserve"> совпадают, включая форму, вид поддержки и цели ее оказания) и сроки ее оказания не истекли;</w:t>
      </w:r>
    </w:p>
    <w:p w:rsidR="00F40526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>
        <w:rPr>
          <w:color w:val="000000" w:themeColor="text1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AA60E3" w:rsidRPr="000B33D3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2941C0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5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юридического лица;</w:t>
      </w:r>
      <w:proofErr w:type="gramEnd"/>
    </w:p>
    <w:p w:rsidR="00204B70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D227C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</w:t>
      </w:r>
      <w:r w:rsidR="002941C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юридически связанных заемщиков;</w:t>
      </w:r>
    </w:p>
    <w:p w:rsidR="002941C0" w:rsidRPr="00AF679B" w:rsidRDefault="002941C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20) 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 дату подачи заявления о получении </w:t>
      </w:r>
      <w:proofErr w:type="spellStart"/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превыша</w:t>
      </w:r>
      <w:r w:rsidR="00D368A0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0 000 000 рублей</w:t>
      </w:r>
      <w:r w:rsidR="00D368A0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397AA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 один из участни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97AAD" w:rsidRDefault="002B163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</w:t>
      </w:r>
      <w:r w:rsidR="00397AA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) имеются сведения о дисквалификации руководител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397AA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</w:t>
      </w:r>
    </w:p>
    <w:p w:rsidR="00397AAD" w:rsidRDefault="00397AAD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Обеспечение исполнения обязательства по возврату </w:t>
      </w:r>
      <w:proofErr w:type="spellStart"/>
      <w:r w:rsidR="00625F1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  <w:proofErr w:type="spellEnd"/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97AAD" w:rsidRDefault="00397AAD" w:rsidP="00397AAD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Исполнение обязательства заемщика по возврату </w:t>
      </w:r>
      <w:proofErr w:type="spellStart"/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может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обеспечиват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>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залогом </w:t>
      </w:r>
      <w:r w:rsidR="007175A0" w:rsidRPr="00397AAD">
        <w:rPr>
          <w:rFonts w:ascii="Times New Roman" w:hAnsi="Times New Roman" w:cs="Times New Roman"/>
          <w:sz w:val="24"/>
          <w:lang w:val="ru-RU"/>
        </w:rPr>
        <w:t xml:space="preserve">в размере не менее суммы </w:t>
      </w:r>
      <w:proofErr w:type="spellStart"/>
      <w:r w:rsidR="00625F18">
        <w:rPr>
          <w:rFonts w:ascii="Times New Roman" w:hAnsi="Times New Roman" w:cs="Times New Roman"/>
          <w:sz w:val="24"/>
          <w:lang w:val="ru-RU"/>
        </w:rPr>
        <w:t>микро</w:t>
      </w:r>
      <w:r w:rsidR="007175A0" w:rsidRPr="00397AAD">
        <w:rPr>
          <w:rFonts w:ascii="Times New Roman" w:hAnsi="Times New Roman" w:cs="Times New Roman"/>
          <w:sz w:val="24"/>
          <w:lang w:val="ru-RU"/>
        </w:rPr>
        <w:t>займа</w:t>
      </w:r>
      <w:proofErr w:type="spellEnd"/>
      <w:r w:rsidR="007175A0" w:rsidRPr="00397AAD">
        <w:rPr>
          <w:rFonts w:ascii="Times New Roman" w:hAnsi="Times New Roman" w:cs="Times New Roman"/>
          <w:sz w:val="24"/>
          <w:lang w:val="ru-RU"/>
        </w:rPr>
        <w:t xml:space="preserve"> по залоговой стоимости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поручительством НКО «Гарантийный фонд РА»</w:t>
      </w:r>
      <w:r w:rsidR="000C344D">
        <w:rPr>
          <w:rFonts w:ascii="Times New Roman" w:hAnsi="Times New Roman" w:cs="Times New Roman"/>
          <w:sz w:val="24"/>
          <w:lang w:val="ru-RU"/>
        </w:rPr>
        <w:t>.</w:t>
      </w:r>
    </w:p>
    <w:p w:rsidR="007175A0" w:rsidRPr="007175A0" w:rsidRDefault="007175A0" w:rsidP="007175A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175A0">
        <w:rPr>
          <w:rFonts w:ascii="Times New Roman" w:hAnsi="Times New Roman" w:cs="Times New Roman"/>
          <w:color w:val="000000" w:themeColor="text1"/>
          <w:sz w:val="24"/>
          <w:lang w:val="ru-RU"/>
        </w:rPr>
        <w:t>С целью снижения рисков Фонда могут быть использованы одновременно несколько форм обеспечения, а сумма обеспечения может превышать сумму обязательств по договору займа.</w:t>
      </w:r>
    </w:p>
    <w:p w:rsidR="00B868A7" w:rsidRDefault="00B868A7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2</w:t>
      </w: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НКО «Гарантийный фонд РА», лимит суммы поручительства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устанавливается 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>до 5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0 (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>пятидесяти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) % от суммы обязательства по договору с Фондом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залогом в размере не менее 50% от суммы займа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6761C6" w:rsidRDefault="00441FCD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E19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</w:t>
      </w:r>
      <w:proofErr w:type="spellStart"/>
      <w:r w:rsidRPr="008E197B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8E19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рассчитывается исходя из достаточности залогового обеспечения, позволяющей покрыть </w:t>
      </w:r>
      <w:proofErr w:type="spellStart"/>
      <w:r w:rsidRPr="008E197B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</w:t>
      </w:r>
      <w:proofErr w:type="spellEnd"/>
      <w:r w:rsidRPr="008E19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. В таком случае повторное рассмотрение заявки не требуется. </w:t>
      </w:r>
    </w:p>
    <w:p w:rsidR="00441FCD" w:rsidRPr="006761C6" w:rsidRDefault="006761C6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</w:pPr>
      <w:r w:rsidRPr="006761C6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(п. 4.2 в ред. Протокола Правления Фонда от 1</w:t>
      </w:r>
      <w:r w:rsidR="002A3FD8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5</w:t>
      </w:r>
      <w:bookmarkStart w:id="0" w:name="_GoBack"/>
      <w:bookmarkEnd w:id="0"/>
      <w:r w:rsidRPr="006761C6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>.07.2022 № 266)</w:t>
      </w:r>
      <w:r w:rsidR="00441FCD" w:rsidRPr="006761C6">
        <w:rPr>
          <w:rFonts w:ascii="Times New Roman" w:eastAsiaTheme="minorHAnsi" w:hAnsi="Times New Roman" w:cs="Times New Roman"/>
          <w:i/>
          <w:color w:val="auto"/>
          <w:sz w:val="16"/>
          <w:szCs w:val="16"/>
          <w:lang w:val="ru-RU"/>
        </w:rPr>
        <w:t xml:space="preserve">  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предоставлении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При предоставлении </w:t>
      </w:r>
      <w:proofErr w:type="spellStart"/>
      <w:r w:rsidRPr="00112E98">
        <w:rPr>
          <w:rFonts w:ascii="Times New Roman" w:hAnsi="Times New Roman" w:cs="Times New Roman"/>
          <w:color w:val="auto"/>
          <w:sz w:val="24"/>
          <w:lang w:val="ru-RU"/>
        </w:rPr>
        <w:t>микрозайма</w:t>
      </w:r>
      <w:proofErr w:type="spellEnd"/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юридическому лицу, являющемуся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proofErr w:type="spellStart"/>
      <w:r w:rsidR="009F6E6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за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й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м</w:t>
      </w:r>
      <w:proofErr w:type="spellEnd"/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:rsidR="00B868A7" w:rsidRPr="00AF679B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выступает юридическое лицо, то Правление Фонда вправе запросить дополнительное поручительство учредителей данного юридического лица.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 решение о согласии на совершение крупной сделки в соответствии с действующим законодательством.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</w:t>
      </w:r>
      <w:r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супругов руководителя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 xml:space="preserve"> и (или) учредителей юридического лица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, залогодателя и учредителей залогодателя юридического лица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868A7" w:rsidRPr="00622CCA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супруг</w:t>
      </w:r>
      <w:proofErr w:type="gramStart"/>
      <w:r>
        <w:rPr>
          <w:rFonts w:ascii="Times New Roman" w:hAnsi="Times New Roman" w:cs="Times New Roman"/>
          <w:color w:val="auto"/>
          <w:sz w:val="24"/>
          <w:lang w:val="ru-RU"/>
        </w:rPr>
        <w:t>и(</w:t>
      </w:r>
      <w:proofErr w:type="gramEnd"/>
      <w:r>
        <w:rPr>
          <w:rFonts w:ascii="Times New Roman" w:hAnsi="Times New Roman" w:cs="Times New Roman"/>
          <w:color w:val="auto"/>
          <w:sz w:val="24"/>
          <w:lang w:val="ru-RU"/>
        </w:rPr>
        <w:t xml:space="preserve">а) индивидуального предпринимателя. 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9F6E68">
        <w:rPr>
          <w:rFonts w:ascii="Times New Roman" w:hAnsi="Times New Roman" w:cs="Times New Roman"/>
          <w:b/>
          <w:color w:val="auto"/>
          <w:sz w:val="24"/>
          <w:lang w:val="ru-RU"/>
        </w:rPr>
        <w:t>4.5.</w:t>
      </w:r>
      <w:r w:rsidRPr="009F6E68">
        <w:rPr>
          <w:rFonts w:ascii="Times New Roman" w:hAnsi="Times New Roman" w:cs="Times New Roman"/>
          <w:color w:val="auto"/>
          <w:sz w:val="24"/>
          <w:lang w:val="ru-RU"/>
        </w:rPr>
        <w:t xml:space="preserve"> Поручители, указанные в пунктах 4.3 и 4.4 предоставляют: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копии паспорта гражданина Российской Федерации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заявление о своем согласии стать поручителем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Pr="00CF6605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</w:t>
      </w:r>
      <w:r w:rsidRPr="00593154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ED389B" w:rsidRPr="00751DDA">
        <w:rPr>
          <w:rFonts w:ascii="Times New Roman" w:hAnsi="Times New Roman" w:cs="Times New Roman"/>
          <w:color w:val="auto"/>
          <w:sz w:val="24"/>
          <w:lang w:val="ru-RU"/>
        </w:rPr>
        <w:t>согласно</w:t>
      </w:r>
      <w:r w:rsidR="00ED389B" w:rsidRPr="007175A0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настоящему Порядку;</w:t>
      </w:r>
    </w:p>
    <w:p w:rsidR="00593154" w:rsidRPr="00751DDA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анкету поручителя по форме, согласно 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D389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к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нас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>тоящ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му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Порядк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залог принимается ликвидное движимое и недвижимое имущество, не обремененн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 правами третьих лиц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в следующих формах: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1)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Движимое имущество:</w:t>
      </w:r>
    </w:p>
    <w:p w:rsidR="000C344D" w:rsidRDefault="00F438A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импортные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 даты </w:t>
      </w:r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выпуска</w:t>
      </w:r>
      <w:proofErr w:type="gramEnd"/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:rsidR="00F438AC" w:rsidRDefault="00F438AC" w:rsidP="00F438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отечественные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специальная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техника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обращение которых прошло не более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2)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едвижимое имущество, за исключением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незарегистрированных в установленном законом порядке объектов недвижимости (здания, строения и т.д.)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1757ED" w:rsidRDefault="00871EA0" w:rsidP="001757E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дани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, расположенн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арендуемом земельном участке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</w:t>
      </w:r>
      <w:r w:rsidR="001757ED" w:rsidRP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относящиеся к лесному фонду (ст. 8 Лесного кодекса РФ)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 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к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землям сельскохозяйственного назначения; 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на которых не зарегистрированы в установленном законом порядке здания, а также объекты, незавершенные строительством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71EA0" w:rsidRP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троения, признанные в установленном порядке непригодными для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>пользования (аварийные, поврежденные по причине стихийных бедствий или пожара);</w:t>
      </w:r>
    </w:p>
    <w:p w:rsidR="00871EA0" w:rsidRDefault="00871EA0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р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еконструированно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здани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не введенно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эксплуатацию, и не проведен кадастровый учет изменений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иквидность предмета залога; 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быстрого оформления залогового обязательства;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максимально гарантировать сохранность предмета залога и не допустить отчуждение предмета залога залогодателем;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юридическая чистота и наличие всех правоустанавливающих документов;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438AC">
        <w:rPr>
          <w:rFonts w:ascii="Times New Roman" w:hAnsi="Times New Roman" w:cs="Times New Roman"/>
          <w:color w:val="auto"/>
          <w:sz w:val="24"/>
          <w:lang w:val="ru-RU"/>
        </w:rPr>
        <w:t xml:space="preserve">отсутствие обременений предмета залога  по сделкам.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При этом допускается принятие в последующий залог имущества, которое уже находится в залоге у Фонда по другой сделке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Минимальный размер залоговых дисконтов: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транспортные средства и сельскохозяйственная техника от 15%;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недвижимость от 30%.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задолженности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процентной ставки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приведенный к годовому проценту, рассчитанного за один год полученного займа, но не более 12 месяцев.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(в рублях);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роцентная ставка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(%годовых/100);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впервые, сумма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обеспечивается не менее 100%.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 повторно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при условии погашении первоначального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полном объеме,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имеющего положительную кредитную историю, сумма займа обеспечивается не менее 80%.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10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Залогодателем может быть, как сам Заемщик, так и иное физическое или юридическое лицо. </w:t>
      </w:r>
    </w:p>
    <w:p w:rsidR="000C344D" w:rsidRPr="005C71AE" w:rsidRDefault="000C344D" w:rsidP="000C344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</w:t>
      </w:r>
      <w:r w:rsidR="001C243E">
        <w:rPr>
          <w:rFonts w:ascii="Times New Roman" w:eastAsiaTheme="minorHAnsi" w:hAnsi="Times New Roman" w:cs="Times New Roman"/>
          <w:color w:val="auto"/>
          <w:sz w:val="24"/>
          <w:lang w:val="ru-RU"/>
        </w:rPr>
        <w:t>м выступает третье лицо, являюще</w:t>
      </w: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5A7D26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Оценочная стоимость имущества, передаваемого в залог, определяется соглашением сторон. </w:t>
      </w:r>
    </w:p>
    <w:p w:rsidR="00A300D2" w:rsidRDefault="005A7D26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случае если стороны не достигли соглашения об оценочной стоимости залога,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ценка проводится независимым экспертом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 по оценке предмета залога возлагаются на заемщика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При этом залоговая стоимость устанавливается равной 70% 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</w:t>
      </w:r>
      <w:r w:rsidR="001757ED">
        <w:rPr>
          <w:rFonts w:ascii="Times New Roman" w:eastAsiaTheme="minorHAnsi" w:hAnsi="Times New Roman" w:cs="Times New Roman"/>
          <w:color w:val="auto"/>
          <w:sz w:val="24"/>
          <w:lang w:val="ru-RU"/>
        </w:rPr>
        <w:t>, и принимается по решению Правления Фонда.</w:t>
      </w:r>
    </w:p>
    <w:p w:rsidR="005A7D26" w:rsidRPr="00A300D2" w:rsidRDefault="00A300D2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Структура залога, перечень имущества, принимаемого в залог,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принимается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F679B" w:rsidRDefault="002E4B02" w:rsidP="002E4B0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Залогодатель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свой счет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осуществляет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регистрацию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2E4B02" w:rsidRPr="007175A0" w:rsidRDefault="002E4B02" w:rsidP="002E4B02">
      <w:pPr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минимизации рисков по утрате или порче предмета за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лога, недвижимое имущество долж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н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быть застраховано в страховой компании от риска утраты, гибели, повреждения в течени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е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всего срока действия договора займа. 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имущества, составляющего предмет залога, осуществляется за счет Залогодателя / третьего лица; при этом выгодоприобретателем по договору страхования должен являться Залогодержатель. </w:t>
      </w:r>
    </w:p>
    <w:p w:rsidR="002E4B02" w:rsidRPr="007175A0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на первый год действия договора займа должно быть осуществлено на момент выдачи </w:t>
      </w:r>
      <w:proofErr w:type="spellStart"/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займа</w:t>
      </w:r>
      <w:proofErr w:type="spellEnd"/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. При пролонгации договора займа требуется пролонгация договора страхования.</w:t>
      </w:r>
    </w:p>
    <w:p w:rsidR="002E4B02" w:rsidRDefault="002E4B02" w:rsidP="002E4B02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При страховании имущества, являющегося предметом залога, страховая сумма определяется равной величине обязательства Заемщика перед Фондом (основной долг)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2E4B02" w:rsidRPr="00BB7076" w:rsidRDefault="002E4B02" w:rsidP="002E4B02">
      <w:pPr>
        <w:pStyle w:val="TableParagraph"/>
        <w:tabs>
          <w:tab w:val="left" w:pos="365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4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В случае </w:t>
      </w:r>
      <w:r w:rsidRPr="00BB7076">
        <w:rPr>
          <w:rFonts w:ascii="Times New Roman" w:hAnsi="Times New Roman" w:cs="Times New Roman"/>
          <w:sz w:val="24"/>
          <w:szCs w:val="24"/>
        </w:rPr>
        <w:t xml:space="preserve">невыполнения Заемщиком/Залогодателем условия об обязательном страховании </w:t>
      </w:r>
      <w:r>
        <w:rPr>
          <w:rFonts w:ascii="Times New Roman" w:hAnsi="Times New Roman" w:cs="Times New Roman"/>
          <w:sz w:val="24"/>
          <w:szCs w:val="24"/>
        </w:rPr>
        <w:t xml:space="preserve">недвижимого </w:t>
      </w:r>
      <w:r w:rsidRPr="00BB7076">
        <w:rPr>
          <w:rFonts w:ascii="Times New Roman" w:hAnsi="Times New Roman" w:cs="Times New Roman"/>
          <w:sz w:val="24"/>
          <w:szCs w:val="24"/>
        </w:rPr>
        <w:t xml:space="preserve">имущества, в том числе в случае отказа в страховании, подтвержденного официальным письмом Страховой компании, процентная ставка по займу устанавливается в размере базовой процентной ставки, увеличенной </w:t>
      </w:r>
      <w:r w:rsidRPr="00F84D01">
        <w:rPr>
          <w:rFonts w:ascii="Times New Roman" w:hAnsi="Times New Roman" w:cs="Times New Roman"/>
          <w:sz w:val="24"/>
          <w:szCs w:val="24"/>
        </w:rPr>
        <w:t>на 2 (два) процентных пункта</w:t>
      </w:r>
      <w:r w:rsidRPr="00BB7076">
        <w:rPr>
          <w:rFonts w:ascii="Times New Roman" w:hAnsi="Times New Roman" w:cs="Times New Roman"/>
          <w:sz w:val="24"/>
          <w:szCs w:val="24"/>
        </w:rPr>
        <w:t xml:space="preserve"> за весь период до предоставления в Фонд страхового полиса.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</w:t>
      </w:r>
      <w:r w:rsidR="00082A4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Заемщик 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займа залоговая стоимость стала меньше 100% обязательств по Договору займа.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займа один раз произвести замену предмета залога на другое имущество по решению Правления Фонда.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залогодателем: 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лица о своем согласии стать залогодателем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брака,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смерти супруг</w:t>
      </w:r>
      <w:proofErr w:type="gramStart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и)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справка об отсутствии факта государственной регистрации заключения брака; 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учет; документов, подтверждающих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сделки, оформленное в соответствии с действующим законодательством, если по договору залога и (или) ипотеки выступает юридическое лицо;</w:t>
      </w:r>
    </w:p>
    <w:p w:rsidR="000C344D" w:rsidRPr="00593154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93154">
        <w:rPr>
          <w:rFonts w:ascii="Times New Roman" w:hAnsi="Times New Roman" w:cs="Times New Roman"/>
          <w:b/>
          <w:color w:val="auto"/>
          <w:sz w:val="24"/>
          <w:lang w:val="ru-RU"/>
        </w:rPr>
        <w:t>2)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Для предоставления обеспечения в виде залога движимого имущества, указанного в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1 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B7B" w:rsidRPr="001757ED">
        <w:rPr>
          <w:rFonts w:ascii="Times New Roman" w:hAnsi="Times New Roman" w:cs="Times New Roman"/>
          <w:color w:val="auto"/>
          <w:sz w:val="24"/>
          <w:lang w:val="ru-RU"/>
        </w:rPr>
        <w:t>настоящего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0C344D" w:rsidRPr="00AF679B" w:rsidRDefault="001C243E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регистрации транспортного средства (самоходной машины);</w:t>
      </w:r>
    </w:p>
    <w:p w:rsidR="000C344D" w:rsidRPr="000B33D3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либо выписку из электронного паспорта транспортного средства и Карточка учета транспортного средства (если выдан электронный паспорт транспортного средства);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супруга (супруги) на залог движимого имущества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691226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Для предоставления обеспечения в виде залога недвижимого имущества, указанного в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2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пункте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ые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ранее, чем за 1 месяц до подачи документов оригиналы либо подписанные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выписка из ЕГРН, свидетельствующ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наличии право собственности у залогодателя физического лица иного жилья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нотариально удостоверенное согласие всех собственников недвижимого имущества на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нотариальное согласие супруга (супруги) на залог недвижимого имущества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FC37E6" w:rsidRDefault="00FC37E6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B868A7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. Порядок подачи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заявления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на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получения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proofErr w:type="spellStart"/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микрозайма</w:t>
      </w:r>
      <w:proofErr w:type="spellEnd"/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AF679B" w:rsidRDefault="00B868A7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40067D"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="0040067D" w:rsidRPr="00EF3716">
        <w:rPr>
          <w:rFonts w:ascii="Times New Roman" w:hAnsi="Times New Roman" w:cs="Times New Roman"/>
          <w:color w:val="000000" w:themeColor="text1"/>
          <w:sz w:val="24"/>
          <w:lang w:val="ru-RU"/>
        </w:rPr>
        <w:t>Для получения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spellStart"/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СМСП, обращается в Фонд с заявлением о предоставлении </w:t>
      </w:r>
      <w:proofErr w:type="spellStart"/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 приложением документов, указанных в </w:t>
      </w:r>
      <w:r w:rsidR="0040067D" w:rsidRPr="00593154">
        <w:rPr>
          <w:rFonts w:ascii="Times New Roman" w:hAnsi="Times New Roman" w:cs="Times New Roman"/>
          <w:color w:val="auto"/>
          <w:sz w:val="24"/>
          <w:lang w:val="ru-RU"/>
        </w:rPr>
        <w:t>пунктах</w:t>
      </w:r>
      <w:r w:rsidR="0040067D" w:rsidRPr="00B868A7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5EB" w:rsidRPr="00AF679B" w:rsidRDefault="00B868A7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D77FA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.2.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</w:t>
      </w:r>
      <w:proofErr w:type="spellStart"/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согласно Приложению № 1</w:t>
      </w:r>
      <w:r w:rsidR="0066371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 2 к настоящ</w:t>
      </w:r>
      <w:r w:rsidR="00593154" w:rsidRPr="00CF6605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40F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440FE9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запрос на предоставление сведений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3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</w:t>
      </w:r>
      <w:r w:rsidRPr="00B868A7">
        <w:rPr>
          <w:rFonts w:ascii="Times New Roman" w:hAnsi="Times New Roman" w:cs="Times New Roman"/>
          <w:color w:val="FF0000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6C1D5F" w:rsidRPr="00C86E0B">
        <w:rPr>
          <w:rFonts w:ascii="Times New Roman" w:hAnsi="Times New Roman" w:cs="Times New Roman"/>
          <w:sz w:val="24"/>
          <w:lang w:val="ru-RU"/>
        </w:rPr>
        <w:t>бенефициарного</w:t>
      </w:r>
      <w:proofErr w:type="spellEnd"/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паспорта гражданина Российской Федерации: индивидуального предпринимателя; представителя, уполномоченных представлять интересы юридического лица и индивидуального предпринимателя;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бенефициарного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владельца;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</w:t>
      </w:r>
      <w:r w:rsidR="00B868A7">
        <w:rPr>
          <w:rFonts w:ascii="Times New Roman" w:hAnsi="Times New Roman" w:cs="Times New Roman"/>
          <w:color w:val="000000" w:themeColor="text1"/>
          <w:sz w:val="24"/>
          <w:lang w:val="ru-RU"/>
        </w:rPr>
        <w:t>индивидуального предпринимателя;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представителя, уполномоченных представлять интересы юридического лица и индивидуального предпринимателя; </w:t>
      </w:r>
      <w:proofErr w:type="spellStart"/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бенефициарного</w:t>
      </w:r>
      <w:proofErr w:type="spellEnd"/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владельца;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5F6ACD" w:rsidRPr="00CF6605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CF6605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>Технологии оценки кредитоспособности, утвержден</w:t>
      </w:r>
      <w:r w:rsidR="00D06083">
        <w:rPr>
          <w:rFonts w:ascii="Times New Roman" w:hAnsi="Times New Roman" w:cs="Times New Roman"/>
          <w:color w:val="auto"/>
          <w:sz w:val="24"/>
          <w:lang w:val="ru-RU"/>
        </w:rPr>
        <w:t>ной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 xml:space="preserve"> решением Правления Фонда от 11.12.2020 г.</w:t>
      </w:r>
      <w:r w:rsidRPr="00D06083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(при передаче в электронном виде)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специальных налоговых режимах -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копии годовой (либо квартальной)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>вложения (при направлении по почте), либо копии подтверждения отправки на бумажных носителях (при передаче в электронном виде)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End"/>
    </w:p>
    <w:p w:rsidR="00B735EB" w:rsidRPr="009839AE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305B8D">
        <w:rPr>
          <w:rFonts w:ascii="Times New Roman" w:hAnsi="Times New Roman" w:cs="Times New Roman"/>
          <w:color w:val="000000" w:themeColor="text1"/>
          <w:sz w:val="24"/>
          <w:lang w:val="ru-RU"/>
        </w:rPr>
        <w:t>справка налогового органа о наличии расчетных счетов у СМСП, полученная не ранее, чем за 1 месяц до подачи документов оригинал</w:t>
      </w:r>
      <w:r w:rsidR="00B11F92" w:rsidRPr="00305B8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подписанная ЭЦП</w:t>
      </w:r>
      <w:r w:rsidRPr="00305B8D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расчет по страховым взносам 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оригинал либо подписанная ЭЦП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справк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банка об оборотах 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</w:p>
    <w:p w:rsidR="001F150F" w:rsidRDefault="001F150F" w:rsidP="001F15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034AB4">
        <w:rPr>
          <w:rFonts w:ascii="Times New Roman" w:hAnsi="Times New Roman" w:cs="Times New Roman"/>
          <w:sz w:val="24"/>
          <w:lang w:val="ru-RU"/>
        </w:rPr>
        <w:t xml:space="preserve">справка налогового органа о состоянии расчетов по налогам, сборам пеням и штрафам, полученная не ранее, чем </w:t>
      </w:r>
      <w:r w:rsidR="003249E3">
        <w:rPr>
          <w:rFonts w:ascii="Times New Roman" w:hAnsi="Times New Roman" w:cs="Times New Roman"/>
          <w:sz w:val="24"/>
          <w:lang w:val="ru-RU"/>
        </w:rPr>
        <w:t>за 1 месяц до подачи документов.</w:t>
      </w:r>
    </w:p>
    <w:p w:rsidR="0053663C" w:rsidRPr="00593154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9315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17A17"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>окумент</w:t>
      </w:r>
      <w:r w:rsidR="00217A17"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>ы</w:t>
      </w:r>
      <w:r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217A17" w:rsidRPr="00593154">
        <w:rPr>
          <w:rFonts w:ascii="Times New Roman" w:hAnsi="Times New Roman" w:cs="Times New Roman"/>
          <w:color w:val="000000" w:themeColor="text1"/>
          <w:sz w:val="24"/>
          <w:lang w:val="ru-RU"/>
        </w:rPr>
        <w:t>необходимые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для предоставления обеспечения, указанные в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настоящ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53663C" w:rsidRPr="00AF679B" w:rsidRDefault="00B868A7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5.3</w:t>
      </w:r>
      <w:r w:rsidR="0053663C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5366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3663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.4.</w:t>
      </w:r>
      <w:r w:rsidR="00785358" w:rsidRPr="000B4B00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 течение одного рабочего дня регистрирует заявления с поступившими документами, при </w:t>
      </w:r>
      <w:r w:rsidR="00785358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соблюдении пунктов 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, в порядке очередности в журнале регистрации.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1C097E" w:rsidRPr="00AF679B" w:rsidRDefault="00B868A7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1C097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.5.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СМСП, целесообразность реализации проекта для региона; создание и сохранение рабочих мест в результате реализации проекта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предоставляемое обеспечение возврата </w:t>
      </w:r>
      <w:proofErr w:type="spellStart"/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785358" w:rsidRPr="00034AB4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.6.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636F4B" w:rsidRPr="00AF679B" w:rsidRDefault="00B868A7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proofErr w:type="spellStart"/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приоритетные направления государственной поддержки СМСП в соответствии с законодательством Республики Алтай;</w:t>
      </w:r>
    </w:p>
    <w:p w:rsidR="00785358" w:rsidRPr="001757ED" w:rsidRDefault="00785358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финансовую состоятельность заёмщика на предмет возможности возврата </w:t>
      </w:r>
      <w:proofErr w:type="spellStart"/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обеспеченность </w:t>
      </w:r>
      <w:proofErr w:type="spellStart"/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785358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B868A7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на дату подачи заявления о получении займа.</w:t>
      </w:r>
    </w:p>
    <w:p w:rsidR="0050432C" w:rsidRPr="00AF679B" w:rsidRDefault="00B868A7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B868A7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</w:t>
      </w:r>
      <w:proofErr w:type="spellStart"/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или мотивированное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lastRenderedPageBreak/>
        <w:t xml:space="preserve">пунктом </w:t>
      </w:r>
      <w:r w:rsidR="001168A6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для получения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по истечении 45 календарных дней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даты принятия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заявление считается аннулированным, а документы, переданные заемщиком подлежат возврату.</w:t>
      </w:r>
    </w:p>
    <w:p w:rsidR="00DF3AAB" w:rsidRPr="008E197B" w:rsidRDefault="00DF3AAB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Решение о выдаче </w:t>
      </w:r>
      <w:proofErr w:type="spellStart"/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 поручительство НКО «Гарантийный фонд РА»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действует в течение 45 календарных дней с момента его принятия НКО «Гарантийный фонд РА». В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случае принятия решения об 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отказ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предоставлении поручительства</w:t>
      </w:r>
      <w:r w:rsidR="00B422F8" w:rsidRPr="008E197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заемщик вправе получить </w:t>
      </w:r>
      <w:proofErr w:type="spellStart"/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</w:t>
      </w:r>
      <w:proofErr w:type="spellEnd"/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под предоставленный залог, с учетом особенностей п. 4.2 настоящего Порядка,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</w:t>
      </w:r>
      <w:proofErr w:type="spellStart"/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микрозайма</w:t>
      </w:r>
      <w:proofErr w:type="spellEnd"/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считается аннулированным.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353D17" w:rsidRPr="00AF679B" w:rsidRDefault="00B868A7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50432C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.10.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Каждый СМСП 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785358" w:rsidRPr="000B4B00" w:rsidRDefault="00B868A7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займов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над лимитом средств, предусмотренных на эти цели, Правление принимает решение о предоставлении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претендентам, подавшим документы ранее других,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соблюдении пункта 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C15D64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</w:t>
      </w:r>
      <w:proofErr w:type="spellStart"/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микрозайма</w:t>
      </w:r>
      <w:proofErr w:type="spellEnd"/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основании положительного решения Правления Фонд заключает с СМСП договор займа</w:t>
      </w:r>
      <w:r w:rsidR="00FC37E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информирует лицо, подавшее заявление на предоставление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до получения им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условиях договора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а также с нарушением условий договора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СМСП должны быть подписаны следующие договоры: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догово</w:t>
      </w:r>
      <w:proofErr w:type="gramStart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р(</w:t>
      </w:r>
      <w:proofErr w:type="gramEnd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10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Приложению № 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ядк</w:t>
      </w:r>
      <w:r w:rsidR="001757E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у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FC37E6" w:rsidRPr="00AF679B" w:rsidRDefault="00FC37E6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созданию и сохранению вновь созданных дополнительных рабочих мест; 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График погашения полной суммы, подлежащей выплате заемщиком, доводится до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2E4B02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 в зависимости от вида обеспечения:</w:t>
      </w:r>
    </w:p>
    <w:p w:rsidR="00B735EB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D04B9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страхового полиса в пользу выгодоприобретателя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Фонда, квитанции об оплате страховой суммы;</w:t>
      </w:r>
    </w:p>
    <w:p w:rsidR="002E4B02" w:rsidRPr="00AF679B" w:rsidRDefault="00ED04B9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документа, указанного в пункте 7.1 настоящего Порядка, если принято соответствующее решение Правлением Фонда.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D04B9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считается дата списания денежных сре</w:t>
      </w:r>
      <w:proofErr w:type="gramStart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 выдачу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Возврат заемщиком </w:t>
      </w:r>
      <w:proofErr w:type="spellStart"/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  <w:proofErr w:type="spellEnd"/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осуществляется в соответствии с графиком платежей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spellStart"/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proofErr w:type="spell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 уплатой начисленных на дату погашения процентов 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Сопровождение договора </w:t>
      </w:r>
      <w:proofErr w:type="spellStart"/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  <w:proofErr w:type="spell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</w:t>
      </w:r>
      <w:proofErr w:type="spellStart"/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соответствии с </w:t>
      </w:r>
      <w:r w:rsidR="002F2941"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 xml:space="preserve">3 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к настояще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принимается решение о досрочном расторжении договора займа и возврате заемных средств. </w:t>
      </w:r>
    </w:p>
    <w:p w:rsidR="003B6B6B" w:rsidRPr="00CF6605" w:rsidRDefault="003B6B6B" w:rsidP="003B6B6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в абзаце </w:t>
      </w:r>
      <w:r w:rsidR="004619AB" w:rsidRPr="00CF6605">
        <w:rPr>
          <w:rFonts w:ascii="Times New Roman" w:hAnsi="Times New Roman" w:cs="Times New Roman"/>
          <w:color w:val="auto"/>
          <w:sz w:val="24"/>
          <w:lang w:val="ru-RU"/>
        </w:rPr>
        <w:t>втором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пункта </w:t>
      </w:r>
      <w:r w:rsidR="00645EFB" w:rsidRPr="00CF6605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.1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настоящего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 обращении такого СМСП</w:t>
      </w:r>
      <w:r w:rsidR="001C097E" w:rsidRPr="00CF660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proofErr w:type="spellStart"/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Правлением будет отказано в предоставлении </w:t>
      </w:r>
      <w:proofErr w:type="spellStart"/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займа</w:t>
      </w:r>
      <w:proofErr w:type="spellEnd"/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без проведения анализа предоставленного пакета документов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на основании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4 пункта 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3.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8876B8" w:rsidRPr="00CF6605" w:rsidRDefault="000250DA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E51970" w:rsidRPr="00CF6605">
        <w:rPr>
          <w:rFonts w:ascii="Times New Roman" w:hAnsi="Times New Roman" w:cs="Times New Roman"/>
          <w:b/>
          <w:color w:val="auto"/>
          <w:sz w:val="24"/>
          <w:lang w:val="ru-RU"/>
        </w:rPr>
        <w:t>.2</w:t>
      </w:r>
      <w:r w:rsidR="008876B8" w:rsidRPr="00CF6605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В течение срока действия договора заемщик предоставляет</w:t>
      </w:r>
      <w:r w:rsidR="00F0618A" w:rsidRPr="00CF6605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8876B8" w:rsidRPr="00CF6605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ежеквартально не позднее </w:t>
      </w:r>
      <w:r w:rsidR="00ED04B9" w:rsidRPr="00CF6605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5 числа месяца, следующего за отчетным кварталом сведения по финансовому состоянию и платежеспособности согласно </w:t>
      </w:r>
      <w:r w:rsidR="002F2941"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 1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ED04B9" w:rsidRDefault="00ED04B9" w:rsidP="00ED04B9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ежеквартально не позднее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числа месяца, следующег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 за отчетным кварталом справку СЗВ-М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позднее 180 календарных дней со дня получения </w:t>
      </w:r>
      <w:proofErr w:type="spellStart"/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копии документов, подтверждающих его целевое использование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соответствии с </w:t>
      </w:r>
      <w:r w:rsidR="002F2941" w:rsidRPr="000900B8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 w:rsidRPr="000900B8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8316A7" w:rsidRPr="000900B8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 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настоящ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8316A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  </w:t>
      </w:r>
    </w:p>
    <w:p w:rsidR="008876B8" w:rsidRPr="00AF679B" w:rsidRDefault="008876B8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доступ к предмету залога.</w:t>
      </w:r>
    </w:p>
    <w:p w:rsidR="00ED04B9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</w:t>
      </w:r>
      <w:proofErr w:type="spellStart"/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 осуществляет возврат израсходованной не по целевому назначению суммы </w:t>
      </w:r>
      <w:proofErr w:type="spellStart"/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уплачивает Фонду единовременную неустойку в размере 10 % от суммы нецелевого использования </w:t>
      </w:r>
      <w:proofErr w:type="spellStart"/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После полного возврата суммы </w:t>
      </w:r>
      <w:proofErr w:type="spellStart"/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</w:t>
      </w:r>
      <w:proofErr w:type="spellStart"/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</w:t>
      </w:r>
      <w:proofErr w:type="gramEnd"/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может быть пролонгирован. При этом общий срок пользования займом с учетом пролонгации не может превышать 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60 месяцев с момента выдачи </w:t>
      </w:r>
      <w:proofErr w:type="spellStart"/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FD3A31" w:rsidRDefault="000250DA" w:rsidP="00FD3A3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Фонд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поддержки, в том числе нецелевого использования средств поддержки</w:t>
      </w:r>
      <w:r w:rsidR="00FD3A31" w:rsidRP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  <w:proofErr w:type="gramEnd"/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0B4B00" w:rsidRDefault="000250DA" w:rsidP="00FD3A31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="00E51970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.4</w:t>
      </w:r>
      <w:r w:rsidR="008876B8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Фонд ведет реестр получателей государственной поддержки </w:t>
      </w:r>
      <w:r w:rsidR="00FD3A31">
        <w:rPr>
          <w:rFonts w:ascii="Times New Roman" w:hAnsi="Times New Roman" w:cs="Times New Roman"/>
          <w:color w:val="auto"/>
          <w:sz w:val="24"/>
          <w:lang w:val="ru-RU"/>
        </w:rPr>
        <w:t xml:space="preserve">и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>размещает на официальном сайте Фонда в течение 30 дней со дня принятия решения об оказании поддержки или решения о прекращении оказания поддержки.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441FCD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82E"/>
    <w:multiLevelType w:val="multilevel"/>
    <w:tmpl w:val="4378B03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F8D"/>
    <w:rsid w:val="000630BD"/>
    <w:rsid w:val="00071035"/>
    <w:rsid w:val="00071E0E"/>
    <w:rsid w:val="000735F2"/>
    <w:rsid w:val="0008231E"/>
    <w:rsid w:val="00082A40"/>
    <w:rsid w:val="00087A04"/>
    <w:rsid w:val="000900B8"/>
    <w:rsid w:val="000926D6"/>
    <w:rsid w:val="0009584A"/>
    <w:rsid w:val="000A0B3F"/>
    <w:rsid w:val="000A3147"/>
    <w:rsid w:val="000A3A55"/>
    <w:rsid w:val="000A4F67"/>
    <w:rsid w:val="000A68C4"/>
    <w:rsid w:val="000B1AA4"/>
    <w:rsid w:val="000B33D3"/>
    <w:rsid w:val="000B4B00"/>
    <w:rsid w:val="000B6ABC"/>
    <w:rsid w:val="000B74E7"/>
    <w:rsid w:val="000B77F3"/>
    <w:rsid w:val="000C000D"/>
    <w:rsid w:val="000C344D"/>
    <w:rsid w:val="000D0ED8"/>
    <w:rsid w:val="000D3955"/>
    <w:rsid w:val="000D4770"/>
    <w:rsid w:val="000D5F7E"/>
    <w:rsid w:val="000D6C1A"/>
    <w:rsid w:val="000E0F45"/>
    <w:rsid w:val="000F1228"/>
    <w:rsid w:val="000F308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F35"/>
    <w:rsid w:val="00164BF0"/>
    <w:rsid w:val="001717BD"/>
    <w:rsid w:val="001735BB"/>
    <w:rsid w:val="001757ED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B2C6F"/>
    <w:rsid w:val="001B40CB"/>
    <w:rsid w:val="001C097E"/>
    <w:rsid w:val="001C243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F150F"/>
    <w:rsid w:val="001F1F37"/>
    <w:rsid w:val="001F343A"/>
    <w:rsid w:val="001F52E7"/>
    <w:rsid w:val="001F6377"/>
    <w:rsid w:val="001F7277"/>
    <w:rsid w:val="001F7A3C"/>
    <w:rsid w:val="00203B00"/>
    <w:rsid w:val="00204B70"/>
    <w:rsid w:val="00211E2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4304"/>
    <w:rsid w:val="002550AD"/>
    <w:rsid w:val="00256657"/>
    <w:rsid w:val="0027490F"/>
    <w:rsid w:val="00274C2E"/>
    <w:rsid w:val="00285994"/>
    <w:rsid w:val="002941C0"/>
    <w:rsid w:val="00295975"/>
    <w:rsid w:val="00295C0E"/>
    <w:rsid w:val="002970C5"/>
    <w:rsid w:val="002A2D21"/>
    <w:rsid w:val="002A3A82"/>
    <w:rsid w:val="002A3FD8"/>
    <w:rsid w:val="002A4BB6"/>
    <w:rsid w:val="002A619B"/>
    <w:rsid w:val="002B130F"/>
    <w:rsid w:val="002B1635"/>
    <w:rsid w:val="002B2A84"/>
    <w:rsid w:val="002B3001"/>
    <w:rsid w:val="002B3BFC"/>
    <w:rsid w:val="002B61CC"/>
    <w:rsid w:val="002B62F6"/>
    <w:rsid w:val="002B6329"/>
    <w:rsid w:val="002C47C9"/>
    <w:rsid w:val="002C5130"/>
    <w:rsid w:val="002C5D80"/>
    <w:rsid w:val="002D0B7C"/>
    <w:rsid w:val="002E0905"/>
    <w:rsid w:val="002E0C04"/>
    <w:rsid w:val="002E4B02"/>
    <w:rsid w:val="002E73C6"/>
    <w:rsid w:val="002F2941"/>
    <w:rsid w:val="002F2DD2"/>
    <w:rsid w:val="002F5AE1"/>
    <w:rsid w:val="002F61D9"/>
    <w:rsid w:val="00300E92"/>
    <w:rsid w:val="0030187E"/>
    <w:rsid w:val="0030501A"/>
    <w:rsid w:val="00305B8D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37C88"/>
    <w:rsid w:val="003403B8"/>
    <w:rsid w:val="0034267D"/>
    <w:rsid w:val="00342B7B"/>
    <w:rsid w:val="00342E47"/>
    <w:rsid w:val="00343BB9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370E"/>
    <w:rsid w:val="003943CF"/>
    <w:rsid w:val="00395D96"/>
    <w:rsid w:val="00396626"/>
    <w:rsid w:val="00397AAD"/>
    <w:rsid w:val="003A174F"/>
    <w:rsid w:val="003A4CB3"/>
    <w:rsid w:val="003B22FC"/>
    <w:rsid w:val="003B5379"/>
    <w:rsid w:val="003B6B6B"/>
    <w:rsid w:val="003B7994"/>
    <w:rsid w:val="003C362E"/>
    <w:rsid w:val="003C649D"/>
    <w:rsid w:val="003C6671"/>
    <w:rsid w:val="003D0558"/>
    <w:rsid w:val="003D4ADE"/>
    <w:rsid w:val="003D56E2"/>
    <w:rsid w:val="003D5A1B"/>
    <w:rsid w:val="003E0321"/>
    <w:rsid w:val="003E2D8F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27489"/>
    <w:rsid w:val="00434D2A"/>
    <w:rsid w:val="00436536"/>
    <w:rsid w:val="00440C81"/>
    <w:rsid w:val="00440FE9"/>
    <w:rsid w:val="00441FCD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1B36"/>
    <w:rsid w:val="00473433"/>
    <w:rsid w:val="00476F81"/>
    <w:rsid w:val="00477D9A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6685"/>
    <w:rsid w:val="004D1E9B"/>
    <w:rsid w:val="004D2A1D"/>
    <w:rsid w:val="004D4459"/>
    <w:rsid w:val="004D5856"/>
    <w:rsid w:val="004E03AB"/>
    <w:rsid w:val="004E1578"/>
    <w:rsid w:val="004E18E1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0A65"/>
    <w:rsid w:val="0053663C"/>
    <w:rsid w:val="00540ACD"/>
    <w:rsid w:val="00541E65"/>
    <w:rsid w:val="00542499"/>
    <w:rsid w:val="00543819"/>
    <w:rsid w:val="00544848"/>
    <w:rsid w:val="00544AE7"/>
    <w:rsid w:val="005453F8"/>
    <w:rsid w:val="00553465"/>
    <w:rsid w:val="005534BE"/>
    <w:rsid w:val="0055566D"/>
    <w:rsid w:val="00555983"/>
    <w:rsid w:val="00561DEF"/>
    <w:rsid w:val="00564E13"/>
    <w:rsid w:val="0056600A"/>
    <w:rsid w:val="00571136"/>
    <w:rsid w:val="005749CE"/>
    <w:rsid w:val="0057582B"/>
    <w:rsid w:val="00581447"/>
    <w:rsid w:val="00582F6C"/>
    <w:rsid w:val="00583C7B"/>
    <w:rsid w:val="00585994"/>
    <w:rsid w:val="00591F4D"/>
    <w:rsid w:val="00593154"/>
    <w:rsid w:val="005943DD"/>
    <w:rsid w:val="00595CF6"/>
    <w:rsid w:val="0059635E"/>
    <w:rsid w:val="005A1B7A"/>
    <w:rsid w:val="005A7D26"/>
    <w:rsid w:val="005B008E"/>
    <w:rsid w:val="005B3441"/>
    <w:rsid w:val="005B5D3C"/>
    <w:rsid w:val="005C10F9"/>
    <w:rsid w:val="005C19BE"/>
    <w:rsid w:val="005C5F9D"/>
    <w:rsid w:val="005C71AE"/>
    <w:rsid w:val="005D0540"/>
    <w:rsid w:val="005D3889"/>
    <w:rsid w:val="005D6B27"/>
    <w:rsid w:val="005E49CA"/>
    <w:rsid w:val="005F6655"/>
    <w:rsid w:val="005F6ACD"/>
    <w:rsid w:val="00605186"/>
    <w:rsid w:val="006077CD"/>
    <w:rsid w:val="00614A08"/>
    <w:rsid w:val="006201A9"/>
    <w:rsid w:val="00622CCA"/>
    <w:rsid w:val="0062309A"/>
    <w:rsid w:val="00625F18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53F3"/>
    <w:rsid w:val="00657FCD"/>
    <w:rsid w:val="00660478"/>
    <w:rsid w:val="006626C1"/>
    <w:rsid w:val="0066371B"/>
    <w:rsid w:val="006651E4"/>
    <w:rsid w:val="00671A0A"/>
    <w:rsid w:val="0067384D"/>
    <w:rsid w:val="006761C6"/>
    <w:rsid w:val="0067681B"/>
    <w:rsid w:val="006769B1"/>
    <w:rsid w:val="00682784"/>
    <w:rsid w:val="00682D14"/>
    <w:rsid w:val="00691226"/>
    <w:rsid w:val="00694275"/>
    <w:rsid w:val="006A2C01"/>
    <w:rsid w:val="006A7E75"/>
    <w:rsid w:val="006B35E1"/>
    <w:rsid w:val="006C1D5F"/>
    <w:rsid w:val="006C4BE9"/>
    <w:rsid w:val="006C6C32"/>
    <w:rsid w:val="006D18F5"/>
    <w:rsid w:val="006E147B"/>
    <w:rsid w:val="006E27F7"/>
    <w:rsid w:val="006E3A4B"/>
    <w:rsid w:val="006E450D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175A0"/>
    <w:rsid w:val="00720098"/>
    <w:rsid w:val="007204AD"/>
    <w:rsid w:val="00725FDA"/>
    <w:rsid w:val="00727441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52F2"/>
    <w:rsid w:val="00782F67"/>
    <w:rsid w:val="00785358"/>
    <w:rsid w:val="00786932"/>
    <w:rsid w:val="00791792"/>
    <w:rsid w:val="007920CB"/>
    <w:rsid w:val="00792213"/>
    <w:rsid w:val="007935E6"/>
    <w:rsid w:val="007942DD"/>
    <w:rsid w:val="007B3B08"/>
    <w:rsid w:val="007B5091"/>
    <w:rsid w:val="007B72AF"/>
    <w:rsid w:val="007C1136"/>
    <w:rsid w:val="007D0058"/>
    <w:rsid w:val="007D0195"/>
    <w:rsid w:val="007D1793"/>
    <w:rsid w:val="007D227C"/>
    <w:rsid w:val="007D4B32"/>
    <w:rsid w:val="007D65F0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1EA0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11D9"/>
    <w:rsid w:val="008D1CE2"/>
    <w:rsid w:val="008D2B87"/>
    <w:rsid w:val="008E0148"/>
    <w:rsid w:val="008E197B"/>
    <w:rsid w:val="008E4CE2"/>
    <w:rsid w:val="008E5008"/>
    <w:rsid w:val="008E554E"/>
    <w:rsid w:val="008F0704"/>
    <w:rsid w:val="008F1325"/>
    <w:rsid w:val="008F4BFE"/>
    <w:rsid w:val="008F4FF0"/>
    <w:rsid w:val="008F7663"/>
    <w:rsid w:val="00900BE2"/>
    <w:rsid w:val="00905F98"/>
    <w:rsid w:val="00906E48"/>
    <w:rsid w:val="00910545"/>
    <w:rsid w:val="00920BDB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2BF3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323C"/>
    <w:rsid w:val="009D41FB"/>
    <w:rsid w:val="009D6DBC"/>
    <w:rsid w:val="009E35CE"/>
    <w:rsid w:val="009F1C32"/>
    <w:rsid w:val="009F6E68"/>
    <w:rsid w:val="00A04CED"/>
    <w:rsid w:val="00A0781A"/>
    <w:rsid w:val="00A13F37"/>
    <w:rsid w:val="00A179F8"/>
    <w:rsid w:val="00A21E0F"/>
    <w:rsid w:val="00A2360E"/>
    <w:rsid w:val="00A23C7E"/>
    <w:rsid w:val="00A26144"/>
    <w:rsid w:val="00A300D2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92E45"/>
    <w:rsid w:val="00A967ED"/>
    <w:rsid w:val="00A974C9"/>
    <w:rsid w:val="00AA3AFC"/>
    <w:rsid w:val="00AA60E3"/>
    <w:rsid w:val="00AB25FA"/>
    <w:rsid w:val="00AB371F"/>
    <w:rsid w:val="00AB589B"/>
    <w:rsid w:val="00AC33AA"/>
    <w:rsid w:val="00AC4FF4"/>
    <w:rsid w:val="00AC5BCD"/>
    <w:rsid w:val="00AD7A09"/>
    <w:rsid w:val="00AF0335"/>
    <w:rsid w:val="00AF4752"/>
    <w:rsid w:val="00AF4D77"/>
    <w:rsid w:val="00AF5AA9"/>
    <w:rsid w:val="00AF679B"/>
    <w:rsid w:val="00AF6867"/>
    <w:rsid w:val="00B02772"/>
    <w:rsid w:val="00B10E29"/>
    <w:rsid w:val="00B11F92"/>
    <w:rsid w:val="00B15DBB"/>
    <w:rsid w:val="00B16E49"/>
    <w:rsid w:val="00B22048"/>
    <w:rsid w:val="00B223B4"/>
    <w:rsid w:val="00B31566"/>
    <w:rsid w:val="00B37707"/>
    <w:rsid w:val="00B420C6"/>
    <w:rsid w:val="00B422F8"/>
    <w:rsid w:val="00B51D54"/>
    <w:rsid w:val="00B57EF2"/>
    <w:rsid w:val="00B60538"/>
    <w:rsid w:val="00B60759"/>
    <w:rsid w:val="00B61B0E"/>
    <w:rsid w:val="00B6213F"/>
    <w:rsid w:val="00B6551C"/>
    <w:rsid w:val="00B678E0"/>
    <w:rsid w:val="00B7134E"/>
    <w:rsid w:val="00B730FB"/>
    <w:rsid w:val="00B735EB"/>
    <w:rsid w:val="00B7385A"/>
    <w:rsid w:val="00B73AA6"/>
    <w:rsid w:val="00B73AEE"/>
    <w:rsid w:val="00B778C8"/>
    <w:rsid w:val="00B77A85"/>
    <w:rsid w:val="00B8197A"/>
    <w:rsid w:val="00B868A7"/>
    <w:rsid w:val="00BA2C56"/>
    <w:rsid w:val="00BB016A"/>
    <w:rsid w:val="00BB2231"/>
    <w:rsid w:val="00BB67FC"/>
    <w:rsid w:val="00BB7076"/>
    <w:rsid w:val="00BC2E7A"/>
    <w:rsid w:val="00BC44C9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2F83"/>
    <w:rsid w:val="00C038E9"/>
    <w:rsid w:val="00C04FAB"/>
    <w:rsid w:val="00C0638B"/>
    <w:rsid w:val="00C10A58"/>
    <w:rsid w:val="00C1271E"/>
    <w:rsid w:val="00C1457B"/>
    <w:rsid w:val="00C15D64"/>
    <w:rsid w:val="00C1618A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1279"/>
    <w:rsid w:val="00C93C37"/>
    <w:rsid w:val="00C942FA"/>
    <w:rsid w:val="00C97078"/>
    <w:rsid w:val="00C97D44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44CE"/>
    <w:rsid w:val="00CD7F5E"/>
    <w:rsid w:val="00CE3131"/>
    <w:rsid w:val="00CF139E"/>
    <w:rsid w:val="00CF2456"/>
    <w:rsid w:val="00CF3EC0"/>
    <w:rsid w:val="00CF43B9"/>
    <w:rsid w:val="00CF5F2C"/>
    <w:rsid w:val="00CF6605"/>
    <w:rsid w:val="00CF6FD8"/>
    <w:rsid w:val="00D03587"/>
    <w:rsid w:val="00D03BEE"/>
    <w:rsid w:val="00D0405D"/>
    <w:rsid w:val="00D06083"/>
    <w:rsid w:val="00D10623"/>
    <w:rsid w:val="00D106ED"/>
    <w:rsid w:val="00D15BEB"/>
    <w:rsid w:val="00D17E68"/>
    <w:rsid w:val="00D30163"/>
    <w:rsid w:val="00D31805"/>
    <w:rsid w:val="00D32CCC"/>
    <w:rsid w:val="00D368A0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3BEF"/>
    <w:rsid w:val="00DB072F"/>
    <w:rsid w:val="00DB0DBE"/>
    <w:rsid w:val="00DB2A4B"/>
    <w:rsid w:val="00DC09B4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20BB"/>
    <w:rsid w:val="00DF3017"/>
    <w:rsid w:val="00DF3AAB"/>
    <w:rsid w:val="00DF5F82"/>
    <w:rsid w:val="00DF7451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51A06"/>
    <w:rsid w:val="00E639BC"/>
    <w:rsid w:val="00E6747C"/>
    <w:rsid w:val="00E70CC4"/>
    <w:rsid w:val="00E7184B"/>
    <w:rsid w:val="00E77B88"/>
    <w:rsid w:val="00E77F8B"/>
    <w:rsid w:val="00E82DF2"/>
    <w:rsid w:val="00E863A1"/>
    <w:rsid w:val="00E97983"/>
    <w:rsid w:val="00EB26C9"/>
    <w:rsid w:val="00EB491F"/>
    <w:rsid w:val="00EB6AEC"/>
    <w:rsid w:val="00EB6C4F"/>
    <w:rsid w:val="00EB7D13"/>
    <w:rsid w:val="00EC15BF"/>
    <w:rsid w:val="00EC26B4"/>
    <w:rsid w:val="00EC29F9"/>
    <w:rsid w:val="00EC2D8D"/>
    <w:rsid w:val="00ED04B9"/>
    <w:rsid w:val="00ED0509"/>
    <w:rsid w:val="00ED389B"/>
    <w:rsid w:val="00EE0029"/>
    <w:rsid w:val="00EE5A71"/>
    <w:rsid w:val="00EE6176"/>
    <w:rsid w:val="00EF2DC9"/>
    <w:rsid w:val="00EF3716"/>
    <w:rsid w:val="00F0124D"/>
    <w:rsid w:val="00F0618A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438AC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4D01"/>
    <w:rsid w:val="00F86364"/>
    <w:rsid w:val="00F87C42"/>
    <w:rsid w:val="00F92288"/>
    <w:rsid w:val="00F941ED"/>
    <w:rsid w:val="00F95774"/>
    <w:rsid w:val="00F96328"/>
    <w:rsid w:val="00F964AE"/>
    <w:rsid w:val="00F965F8"/>
    <w:rsid w:val="00F9785A"/>
    <w:rsid w:val="00FA2392"/>
    <w:rsid w:val="00FB0204"/>
    <w:rsid w:val="00FB2527"/>
    <w:rsid w:val="00FB392F"/>
    <w:rsid w:val="00FB5C5C"/>
    <w:rsid w:val="00FC1391"/>
    <w:rsid w:val="00FC3694"/>
    <w:rsid w:val="00FC37E6"/>
    <w:rsid w:val="00FC3F61"/>
    <w:rsid w:val="00FC7BF5"/>
    <w:rsid w:val="00FD1A8A"/>
    <w:rsid w:val="00FD3A31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ase.garant.ru/12133556/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5C900-B2F7-4206-B71E-80818CD90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1797</TotalTime>
  <Pages>13</Pages>
  <Words>6577</Words>
  <Characters>37493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52</cp:revision>
  <cp:lastPrinted>2022-07-15T02:51:00Z</cp:lastPrinted>
  <dcterms:created xsi:type="dcterms:W3CDTF">2022-03-24T01:59:00Z</dcterms:created>
  <dcterms:modified xsi:type="dcterms:W3CDTF">2022-07-15T02:52:00Z</dcterms:modified>
</cp:coreProperties>
</file>