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183" w:rsidRPr="00B73183" w:rsidRDefault="00B73183" w:rsidP="00B7318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7318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Перечень</w:t>
      </w:r>
    </w:p>
    <w:p w:rsidR="00B73183" w:rsidRPr="00B73183" w:rsidRDefault="00B73183" w:rsidP="00B73183">
      <w:pPr>
        <w:widowControl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</w:pPr>
      <w:r w:rsidRPr="00B73183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>документов, входящих в состав заявки на получение займа</w:t>
      </w:r>
    </w:p>
    <w:p w:rsidR="00B73183" w:rsidRPr="00B73183" w:rsidRDefault="00B73183" w:rsidP="00B73183">
      <w:pPr>
        <w:widowControl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</w:pPr>
      <w:r w:rsidRPr="00B73183">
        <w:rPr>
          <w:rFonts w:ascii="Times New Roman" w:eastAsia="SimSun" w:hAnsi="Times New Roman" w:cs="Times New Roman"/>
          <w:b/>
          <w:bCs/>
          <w:iCs/>
          <w:kern w:val="1"/>
          <w:sz w:val="24"/>
          <w:szCs w:val="24"/>
          <w:lang w:eastAsia="hi-IN" w:bidi="hi-IN"/>
        </w:rPr>
        <w:t>Регионального фонда развития промышленности Республики Алтай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</w:t>
      </w:r>
      <w:proofErr w:type="gramStart"/>
      <w:r w:rsidRPr="00B73183">
        <w:rPr>
          <w:rFonts w:ascii="Times New Roman" w:eastAsiaTheme="minorEastAsia" w:hAnsi="Times New Roman" w:cs="Times New Roman"/>
          <w:lang w:eastAsia="ru-RU"/>
        </w:rPr>
        <w:t>эк</w:t>
      </w:r>
      <w:proofErr w:type="gramEnd"/>
      <w:r w:rsidRPr="00B73183">
        <w:rPr>
          <w:rFonts w:ascii="Times New Roman" w:eastAsiaTheme="minorEastAsia" w:hAnsi="Times New Roman" w:cs="Times New Roman"/>
          <w:lang w:eastAsia="ru-RU"/>
        </w:rPr>
        <w:t>)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–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электронная копия документа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</w:t>
      </w:r>
      <w:proofErr w:type="spellStart"/>
      <w:r w:rsidRPr="00B73183">
        <w:rPr>
          <w:rFonts w:ascii="Times New Roman" w:eastAsiaTheme="minorEastAsia" w:hAnsi="Times New Roman" w:cs="Times New Roman"/>
          <w:lang w:eastAsia="ru-RU"/>
        </w:rPr>
        <w:t>зк</w:t>
      </w:r>
      <w:proofErr w:type="spellEnd"/>
      <w:r w:rsidRPr="00B73183">
        <w:rPr>
          <w:rFonts w:ascii="Times New Roman" w:eastAsiaTheme="minorEastAsia" w:hAnsi="Times New Roman" w:cs="Times New Roman"/>
          <w:lang w:eastAsia="ru-RU"/>
        </w:rPr>
        <w:t>)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–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 xml:space="preserve">заверенная копия документа 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(о)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>–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  <w:r w:rsidRPr="00B73183">
        <w:rPr>
          <w:rFonts w:ascii="Times New Roman" w:eastAsiaTheme="minorEastAsia" w:hAnsi="Times New Roman" w:cs="Times New Roman"/>
          <w:lang w:eastAsia="ru-RU"/>
        </w:rPr>
        <w:t xml:space="preserve">оригинал документа </w:t>
      </w:r>
      <w:r w:rsidRPr="00B73183">
        <w:rPr>
          <w:rFonts w:ascii="Times New Roman" w:eastAsiaTheme="minorEastAsia" w:hAnsi="Times New Roman" w:cs="Times New Roman"/>
          <w:lang w:eastAsia="ru-RU"/>
        </w:rPr>
        <w:sym w:font="Symbol" w:char="F020"/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</w:t>
      </w:r>
      <w:proofErr w:type="spellStart"/>
      <w:r w:rsidRPr="00B73183">
        <w:rPr>
          <w:rFonts w:ascii="Times New Roman" w:eastAsiaTheme="minorEastAsia" w:hAnsi="Times New Roman" w:cs="Times New Roman"/>
          <w:lang w:eastAsia="ru-RU"/>
        </w:rPr>
        <w:t>нк</w:t>
      </w:r>
      <w:proofErr w:type="spellEnd"/>
      <w:r w:rsidRPr="00B73183">
        <w:rPr>
          <w:rFonts w:ascii="Times New Roman" w:eastAsiaTheme="minorEastAsia" w:hAnsi="Times New Roman" w:cs="Times New Roman"/>
          <w:lang w:eastAsia="ru-RU"/>
        </w:rPr>
        <w:t xml:space="preserve">) – нотариально заверенная копия документа </w:t>
      </w:r>
    </w:p>
    <w:p w:rsidR="00B73183" w:rsidRPr="00B73183" w:rsidRDefault="00B73183" w:rsidP="00B73183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73183">
        <w:rPr>
          <w:rFonts w:ascii="Times New Roman" w:eastAsiaTheme="minorEastAsia" w:hAnsi="Times New Roman" w:cs="Times New Roman"/>
          <w:lang w:eastAsia="ru-RU"/>
        </w:rPr>
        <w:t>(н) – оригинал нотариально оформленного документа</w:t>
      </w: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1559"/>
        <w:gridCol w:w="2268"/>
      </w:tblGrid>
      <w:tr w:rsidR="00B73183" w:rsidRPr="00B73183" w:rsidTr="00535405">
        <w:tc>
          <w:tcPr>
            <w:tcW w:w="6771" w:type="dxa"/>
            <w:vMerge w:val="restart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B73183" w:rsidRPr="00027DCD" w:rsidRDefault="00B73183" w:rsidP="00B73183">
            <w:pPr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27DC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Этап, на котором запрашивается документ</w:t>
            </w:r>
          </w:p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  <w:vMerge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73183" w:rsidRPr="00535405" w:rsidRDefault="00B73183" w:rsidP="00B73183">
            <w:pPr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53540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Комплексная экспертиза</w:t>
            </w:r>
          </w:p>
        </w:tc>
        <w:tc>
          <w:tcPr>
            <w:tcW w:w="2268" w:type="dxa"/>
          </w:tcPr>
          <w:p w:rsidR="00B73183" w:rsidRPr="00535405" w:rsidRDefault="00B73183" w:rsidP="00535405">
            <w:pPr>
              <w:tabs>
                <w:tab w:val="left" w:pos="1877"/>
              </w:tabs>
              <w:ind w:right="317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53540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Подписание договоров</w:t>
            </w: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1. Документы на получение займа: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Заявление на получение займа по форме, утвержденной Фондом (Приложение № 1)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Анкета субъекта в сфере промышленности по форме, утвержденной Фондом (Приложение № 2)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Запрос на предоставление сведений в соответствии с 115-ФЗ по форме, утвержденной Фондом (Приложение № 3)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EE6A4B" w:rsidP="00EE6A4B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2. Документы, касающиеся заемных средств</w:t>
            </w:r>
            <w:r w:rsidR="00B73183" w:rsidRPr="00B73183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EE6A4B" w:rsidRPr="00B73183" w:rsidRDefault="00EE6A4B" w:rsidP="00535405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Финансовые результаты использования заемных средств</w:t>
            </w:r>
            <w:r w:rsidR="00DF3992" w:rsidRPr="00B73183">
              <w:rPr>
                <w:rFonts w:ascii="Times New Roman" w:eastAsiaTheme="minorEastAsia" w:hAnsi="Times New Roman"/>
                <w:lang w:eastAsia="ru-RU"/>
              </w:rPr>
              <w:t xml:space="preserve"> по форме, утвержденной Фондом</w:t>
            </w:r>
            <w:r w:rsidR="00B73183" w:rsidRPr="00B73183">
              <w:rPr>
                <w:rFonts w:ascii="Times New Roman" w:eastAsiaTheme="minorEastAsia" w:hAnsi="Times New Roman"/>
                <w:lang w:eastAsia="ru-RU"/>
              </w:rPr>
              <w:t xml:space="preserve"> (Приложение № 4)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(к)</w:t>
            </w:r>
          </w:p>
        </w:tc>
        <w:tc>
          <w:tcPr>
            <w:tcW w:w="2268" w:type="dxa"/>
          </w:tcPr>
          <w:p w:rsid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  <w:p w:rsidR="00EE6A4B" w:rsidRPr="00B73183" w:rsidRDefault="00EE6A4B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Документы, подтверждающие правовой статус, полномочия заявителя: 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535405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Свидетельств</w:t>
            </w:r>
            <w:r w:rsidR="00535405">
              <w:rPr>
                <w:rFonts w:ascii="Times New Roman" w:eastAsiaTheme="minorEastAsia" w:hAnsi="Times New Roman"/>
                <w:lang w:eastAsia="ru-RU"/>
              </w:rPr>
              <w:t>о</w:t>
            </w: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о государственной регистрации индивидуального предпринимателя либо лист записи о регистрации в качестве индивидуального предпринимателя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Свидетельство о постановке на учет в налоговом органе либо лист записи о постановке на учет в налоговом органе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Паспорт индивидуального предпринимателя (все страницы и четко читаемы)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Свидетельств</w:t>
            </w:r>
            <w:r w:rsidR="00535405">
              <w:rPr>
                <w:rFonts w:ascii="Times New Roman" w:eastAsiaTheme="minorEastAsia" w:hAnsi="Times New Roman"/>
                <w:lang w:eastAsia="ru-RU"/>
              </w:rPr>
              <w:t>о</w:t>
            </w: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обязательного пенсионного страхования индивидуального предпринимателя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Лицензия на право осуществления деятельности, подлежащей лицензированию (если деятельность, согласно законодательству подлежит обязательному лицензированию)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535405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Согласие на обработку персональных данных и</w:t>
            </w:r>
            <w:r w:rsidR="00535405">
              <w:rPr>
                <w:rFonts w:ascii="Times New Roman" w:eastAsiaTheme="minorEastAsia" w:hAnsi="Times New Roman"/>
                <w:lang w:eastAsia="ru-RU"/>
              </w:rPr>
              <w:t xml:space="preserve">ндивидуального предпринимателя </w:t>
            </w:r>
            <w:r w:rsidR="00535405">
              <w:rPr>
                <w:rFonts w:ascii="Times New Roman" w:eastAsia="Times New Roman" w:hAnsi="Times New Roman"/>
              </w:rPr>
              <w:t>(Приложение № 9</w:t>
            </w:r>
            <w:r w:rsidR="00535405" w:rsidRPr="00B73183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 Документы подтверждающие, финансовое состояние Заявителя: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EE6A4B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Баланс  с расшифровкой основных статей по форме, утвержденной Фондом (Приложение № </w:t>
            </w:r>
            <w:r w:rsidR="00EE6A4B">
              <w:rPr>
                <w:rFonts w:ascii="Times New Roman" w:eastAsiaTheme="minorEastAsia" w:hAnsi="Times New Roman"/>
                <w:lang w:eastAsia="ru-RU"/>
              </w:rPr>
              <w:t>5</w:t>
            </w:r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Информация о финансово-хозяйственной деятельности по форме, утв</w:t>
            </w:r>
            <w:r w:rsidR="00EE6A4B">
              <w:rPr>
                <w:rFonts w:ascii="Times New Roman" w:eastAsiaTheme="minorEastAsia" w:hAnsi="Times New Roman"/>
                <w:lang w:eastAsia="ru-RU"/>
              </w:rPr>
              <w:t>ержденной Фондом (Приложение № 6</w:t>
            </w:r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C63B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C63B83">
              <w:rPr>
                <w:rFonts w:ascii="Times New Roman" w:eastAsiaTheme="minorEastAsia" w:hAnsi="Times New Roman"/>
                <w:lang w:eastAsia="ru-RU"/>
              </w:rPr>
              <w:t xml:space="preserve">Декларация </w:t>
            </w:r>
            <w:proofErr w:type="gramStart"/>
            <w:r w:rsidRPr="00C63B83">
              <w:rPr>
                <w:rFonts w:ascii="Times New Roman" w:eastAsiaTheme="minorEastAsia" w:hAnsi="Times New Roman"/>
                <w:lang w:eastAsia="ru-RU"/>
              </w:rPr>
              <w:t>ОСН</w:t>
            </w:r>
            <w:proofErr w:type="gramEnd"/>
            <w:r w:rsidRPr="00C63B83">
              <w:rPr>
                <w:rFonts w:ascii="Times New Roman" w:eastAsiaTheme="minorEastAsia" w:hAnsi="Times New Roman"/>
                <w:lang w:eastAsia="ru-RU"/>
              </w:rPr>
              <w:t xml:space="preserve">: Бухгалтерский баланс (форма 1) и Отчет о финансовых результатах  (форма 2) с приложениями, оформленными в соответствии с законодательством РФ, годовая отчетность - предоставляется с отметкой налогового органа о принятии. При направлении по почте предоставляется квитанция об отправке заказного письма с описью вложения; при передаче в электронном виде по телекоммуникационным каналам связи – копия квитанции о </w:t>
            </w:r>
            <w:r w:rsidRPr="00C63B83">
              <w:rPr>
                <w:rFonts w:ascii="Times New Roman" w:eastAsiaTheme="minorEastAsia" w:hAnsi="Times New Roman"/>
                <w:lang w:eastAsia="ru-RU"/>
              </w:rPr>
              <w:lastRenderedPageBreak/>
              <w:t>приеме, формируемой налоговым органом.</w:t>
            </w:r>
          </w:p>
        </w:tc>
        <w:tc>
          <w:tcPr>
            <w:tcW w:w="1559" w:type="dxa"/>
          </w:tcPr>
          <w:p w:rsidR="00B73183" w:rsidRPr="00B73183" w:rsidRDefault="00C63B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lastRenderedPageBreak/>
              <w:t>(о)/(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C63B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C63B83">
              <w:rPr>
                <w:rFonts w:ascii="Times New Roman" w:eastAsiaTheme="minorEastAsia" w:hAnsi="Times New Roman"/>
                <w:lang w:eastAsia="ru-RU"/>
              </w:rPr>
              <w:lastRenderedPageBreak/>
              <w:t>Декларация о доходах в соответствии с применяемым режимом налогообложения (УСН, ЕНВД), предоставляется с отметкой налогового органа о принятии. При направлении по почте предоставляется квитанция об отправке заказного письма с описью вложения; при передаче в электронном виде по телекоммуникационным каналам связи – копия квитанции о приеме, формируемой налоговым органом.</w:t>
            </w:r>
          </w:p>
        </w:tc>
        <w:tc>
          <w:tcPr>
            <w:tcW w:w="1559" w:type="dxa"/>
          </w:tcPr>
          <w:p w:rsidR="00B73183" w:rsidRPr="00B73183" w:rsidRDefault="00C63B83" w:rsidP="00B73183">
            <w:pPr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C63B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C63B83">
              <w:rPr>
                <w:rFonts w:ascii="Times New Roman" w:eastAsiaTheme="minorEastAsia" w:hAnsi="Times New Roman"/>
                <w:lang w:eastAsia="ru-RU"/>
              </w:rPr>
              <w:t>Расчет по страховым взносам (форма КНД 1151111) за последний отчетный период, предоставляется с отметкой налогового органа о принятии. При направлении по почте предоставляется квитанция об отправке заказного письма с описью вложения; при передаче в электронном виде по телекоммуникационным каналам связи – копия квитанции о приеме, формируемой налоговым органом.</w:t>
            </w:r>
          </w:p>
        </w:tc>
        <w:tc>
          <w:tcPr>
            <w:tcW w:w="1559" w:type="dxa"/>
          </w:tcPr>
          <w:p w:rsidR="00B73183" w:rsidRPr="00B73183" w:rsidRDefault="00C63B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Сведения территориального органа ФНС России об открытых (закрытых) счетах в кредитных организациях не ранее чем за 30 календарных дней до её предоставления в Фонд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Справки из обслуживающих банков: об оборотах по расчетным счетам за последние 6 месяцев или за период фактической деятельности СМСП (в случае если деятельность СМСП менее 6 месяцев); о наличии требований и ограничений на распоряжение денежными средствами, находящимися на указанных счетах;  данные об остатках на ссудных счетах Заемщика в банке</w:t>
            </w:r>
            <w:proofErr w:type="gramEnd"/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gramStart"/>
            <w:r w:rsidRPr="00B73183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spacing w:after="120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Справка об отсутствии задолженности по заработной плате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1425CC" w:rsidP="00B73183">
            <w:pPr>
              <w:widowControl w:val="0"/>
              <w:shd w:val="clear" w:color="auto" w:fill="FFFFFF"/>
              <w:suppressAutoHyphens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1425CC">
              <w:rPr>
                <w:rFonts w:ascii="Times New Roman" w:eastAsiaTheme="minorEastAsia" w:hAnsi="Times New Roman"/>
                <w:lang w:eastAsia="ru-RU"/>
              </w:rPr>
              <w:t>Справка ИФНС об исполнении налогоплательщиком обязанностей по уплате налогов, сборов, страховых взносов, пеней, штрафов, процентов (код по КНД 1120101) сроком действия в пределах 30 календарных дней до её предоставления в Фонд (оригинал либо подписанная ЭЦП)</w:t>
            </w:r>
          </w:p>
        </w:tc>
        <w:tc>
          <w:tcPr>
            <w:tcW w:w="1559" w:type="dxa"/>
          </w:tcPr>
          <w:p w:rsidR="00B73183" w:rsidRPr="00B73183" w:rsidRDefault="000A3401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bookmarkStart w:id="0" w:name="_GoBack"/>
            <w:r w:rsidRPr="000A3401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gramStart"/>
            <w:r w:rsidRPr="000A3401">
              <w:rPr>
                <w:rFonts w:ascii="Times New Roman" w:eastAsiaTheme="minorEastAsia" w:hAnsi="Times New Roman"/>
                <w:lang w:eastAsia="ru-RU"/>
              </w:rPr>
              <w:t>эк</w:t>
            </w:r>
            <w:proofErr w:type="gramEnd"/>
            <w:r w:rsidRPr="000A3401">
              <w:rPr>
                <w:rFonts w:ascii="Times New Roman" w:eastAsiaTheme="minorEastAsia" w:hAnsi="Times New Roman"/>
                <w:lang w:eastAsia="ru-RU"/>
              </w:rPr>
              <w:t>)</w:t>
            </w:r>
            <w:bookmarkEnd w:id="0"/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Документ к договору банковского счета Заявителя, предоставляющее Фонду право 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безакцептного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 xml:space="preserve"> списания средств со счета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</w:t>
            </w: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rPr>
                <w:rFonts w:ascii="Times New Roman" w:eastAsiaTheme="minorEastAsia" w:hAnsi="Times New Roman"/>
                <w:b/>
                <w:lang w:eastAsia="ru-RU"/>
              </w:rPr>
            </w:pPr>
            <w:r w:rsidRPr="00B731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 Документы, подтверждающие полномочия лиц, подписывающих договоры по доверенности или заверяющих копии документов: применяется во всех случаях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spacing w:after="120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Оформленные в соответствии с законодательством документы, подтверждающие полномочия лиц, подписывающих договоры по доверенности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(н)</w:t>
            </w:r>
          </w:p>
        </w:tc>
      </w:tr>
      <w:tr w:rsidR="00B73183" w:rsidRPr="00B73183" w:rsidTr="00535405">
        <w:tc>
          <w:tcPr>
            <w:tcW w:w="6771" w:type="dxa"/>
          </w:tcPr>
          <w:p w:rsidR="00B73183" w:rsidRPr="00B73183" w:rsidRDefault="00B73183" w:rsidP="00B73183">
            <w:pPr>
              <w:widowControl w:val="0"/>
              <w:shd w:val="clear" w:color="auto" w:fill="FFFFFF"/>
              <w:suppressAutoHyphens/>
              <w:spacing w:after="120"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Оформленные в соответствии с законодательством документы, подтверждающие полномочия лиц, заверяющих копии документов</w:t>
            </w:r>
          </w:p>
        </w:tc>
        <w:tc>
          <w:tcPr>
            <w:tcW w:w="1559" w:type="dxa"/>
          </w:tcPr>
          <w:p w:rsidR="00B73183" w:rsidRPr="00B73183" w:rsidRDefault="00B73183" w:rsidP="00B73183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73183" w:rsidRPr="00B73183" w:rsidRDefault="00B73183" w:rsidP="00B7318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183">
              <w:rPr>
                <w:rFonts w:ascii="Times New Roman" w:eastAsiaTheme="minorEastAsia" w:hAnsi="Times New Roman"/>
                <w:lang w:eastAsia="ru-RU"/>
              </w:rPr>
              <w:t>(о)/(</w:t>
            </w:r>
            <w:proofErr w:type="spellStart"/>
            <w:r w:rsidRPr="00B73183">
              <w:rPr>
                <w:rFonts w:ascii="Times New Roman" w:eastAsiaTheme="minorEastAsia" w:hAnsi="Times New Roman"/>
                <w:lang w:eastAsia="ru-RU"/>
              </w:rPr>
              <w:t>зк</w:t>
            </w:r>
            <w:proofErr w:type="spellEnd"/>
            <w:r w:rsidRPr="00B73183">
              <w:rPr>
                <w:rFonts w:ascii="Times New Roman" w:eastAsiaTheme="minorEastAsia" w:hAnsi="Times New Roman"/>
                <w:lang w:eastAsia="ru-RU"/>
              </w:rPr>
              <w:t>)</w:t>
            </w:r>
          </w:p>
        </w:tc>
      </w:tr>
    </w:tbl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90F80" w:rsidRDefault="00490F80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B73183" w:rsidRDefault="00B73183" w:rsidP="00B731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7318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Перечень документов по обеспечению</w:t>
      </w:r>
    </w:p>
    <w:tbl>
      <w:tblPr>
        <w:tblStyle w:val="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1134"/>
        <w:gridCol w:w="1417"/>
      </w:tblGrid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B73183" w:rsidRDefault="00B73183" w:rsidP="00B7318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B7318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Залогодатель/поручитель физическое лицо</w:t>
            </w:r>
          </w:p>
        </w:tc>
        <w:tc>
          <w:tcPr>
            <w:tcW w:w="1134" w:type="dxa"/>
          </w:tcPr>
          <w:p w:rsidR="00B73183" w:rsidRPr="00B73183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B73183" w:rsidRPr="00B73183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0"/>
        </w:trPr>
        <w:tc>
          <w:tcPr>
            <w:tcW w:w="7763" w:type="dxa"/>
          </w:tcPr>
          <w:p w:rsidR="00B73183" w:rsidRPr="00B73183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Calibri" w:hAnsi="Times New Roman" w:cs="Times New Roman"/>
              </w:rPr>
              <w:t>Заявление лица о своем согласии стать залогодателем</w:t>
            </w:r>
            <w:r w:rsidRPr="00B73183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по форме, утв</w:t>
            </w:r>
            <w:r w:rsidR="00EE6A4B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ержденной Фондом (Приложение № 7</w:t>
            </w:r>
            <w:r w:rsidRPr="00B73183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)</w:t>
            </w:r>
          </w:p>
        </w:tc>
        <w:tc>
          <w:tcPr>
            <w:tcW w:w="1134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417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0"/>
        </w:trPr>
        <w:tc>
          <w:tcPr>
            <w:tcW w:w="7763" w:type="dxa"/>
          </w:tcPr>
          <w:p w:rsidR="00B73183" w:rsidRPr="00B73183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 xml:space="preserve">Анкета залогодателя по форме, утвержденной Фондом (Приложение № </w:t>
            </w:r>
            <w:r w:rsidR="00EE6A4B">
              <w:rPr>
                <w:rFonts w:ascii="Times New Roman" w:eastAsia="Times New Roman" w:hAnsi="Times New Roman" w:cs="Times New Roman"/>
              </w:rPr>
              <w:t>8</w:t>
            </w:r>
            <w:r w:rsidRPr="00B7318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417" w:type="dxa"/>
            <w:vAlign w:val="center"/>
          </w:tcPr>
          <w:p w:rsidR="00B73183" w:rsidRPr="00B73183" w:rsidRDefault="00B73183" w:rsidP="00027DCD">
            <w:pPr>
              <w:widowControl w:val="0"/>
              <w:spacing w:before="60" w:after="60"/>
              <w:ind w:left="17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0"/>
        </w:trPr>
        <w:tc>
          <w:tcPr>
            <w:tcW w:w="7763" w:type="dxa"/>
          </w:tcPr>
          <w:p w:rsidR="00B73183" w:rsidRPr="00B73183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Calibri" w:hAnsi="Times New Roman" w:cs="Times New Roman"/>
              </w:rPr>
              <w:t>Согласие на</w:t>
            </w:r>
            <w:r w:rsidR="00DF3992">
              <w:rPr>
                <w:rFonts w:ascii="Times New Roman" w:eastAsia="Calibri" w:hAnsi="Times New Roman" w:cs="Times New Roman"/>
              </w:rPr>
              <w:t xml:space="preserve"> обработку персональных данных </w:t>
            </w:r>
            <w:r w:rsidRPr="00B73183">
              <w:rPr>
                <w:rFonts w:ascii="Times New Roman" w:eastAsia="Calibri" w:hAnsi="Times New Roman" w:cs="Times New Roman"/>
              </w:rPr>
              <w:t xml:space="preserve">по форме, утвержденной Фондом </w:t>
            </w:r>
            <w:r w:rsidR="00EE6A4B">
              <w:rPr>
                <w:rFonts w:ascii="Times New Roman" w:eastAsia="Times New Roman" w:hAnsi="Times New Roman" w:cs="Times New Roman"/>
              </w:rPr>
              <w:t>(Приложение № 9</w:t>
            </w:r>
            <w:r w:rsidRPr="00B7318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417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0"/>
        </w:trPr>
        <w:tc>
          <w:tcPr>
            <w:tcW w:w="7763" w:type="dxa"/>
          </w:tcPr>
          <w:p w:rsidR="00B73183" w:rsidRPr="00B73183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Calibri" w:hAnsi="Times New Roman" w:cs="Times New Roman"/>
              </w:rPr>
              <w:t>Копия паспорта гражданина РФ (все страницы и четко читаемы)</w:t>
            </w:r>
          </w:p>
        </w:tc>
        <w:tc>
          <w:tcPr>
            <w:tcW w:w="1134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B73183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73183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B7318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B73183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0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F3992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Залог транспортного средства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Свидетельство о регистрации транспортного средства/самоходной машины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Паспорт транспортного средства/самоходной машины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646293" w:rsidP="00646293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</w:pPr>
            <w:r w:rsidRPr="00646293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Выписку из электронного паспорта транспортного средства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 xml:space="preserve"> </w:t>
            </w:r>
            <w:r w:rsidRPr="00646293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и выписку из государственного реестра транспортных средств, содержащая расширенный перечень информации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 xml:space="preserve"> </w:t>
            </w:r>
            <w:r w:rsidRPr="00646293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о транспортном средстве/карточка учета транспортного средства (самоходной машины)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color w:val="000000"/>
                <w:kern w:val="1"/>
                <w:lang w:eastAsia="ru-RU" w:bidi="hi-IN"/>
              </w:rPr>
              <w:t>С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огласие супруг</w:t>
            </w:r>
            <w:proofErr w:type="gramStart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а(</w:t>
            </w:r>
            <w:proofErr w:type="gramEnd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и) на залог транспортного средства (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u w:val="single"/>
                <w:lang w:eastAsia="hi-IN" w:bidi="hi-IN"/>
              </w:rPr>
              <w:t>в случае если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u w:val="single"/>
                <w:lang w:eastAsia="hi-IN" w:bidi="hi-IN"/>
              </w:rPr>
              <w:t>транспортное средство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 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u w:val="single"/>
                <w:lang w:eastAsia="hi-IN" w:bidi="hi-IN"/>
              </w:rPr>
              <w:t>является совместной собственностью супругов</w:t>
            </w: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) </w:t>
            </w:r>
            <w:r w:rsidR="00DF3992"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по форме, утвержденной Фондом </w:t>
            </w:r>
            <w:r w:rsidRPr="00DF3992">
              <w:rPr>
                <w:rFonts w:ascii="Times New Roman" w:eastAsia="Times New Roman" w:hAnsi="Times New Roman" w:cs="Times New Roman"/>
              </w:rPr>
              <w:t>(Приложение № 1</w:t>
            </w:r>
            <w:r w:rsidR="00EE6A4B">
              <w:rPr>
                <w:rFonts w:ascii="Times New Roman" w:eastAsia="Times New Roman" w:hAnsi="Times New Roman" w:cs="Times New Roman"/>
              </w:rPr>
              <w:t>0</w:t>
            </w:r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Согласие  супруг</w:t>
            </w:r>
            <w:proofErr w:type="gramStart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а(</w:t>
            </w:r>
            <w:proofErr w:type="gramEnd"/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 xml:space="preserve">и) на обработку персональных данных по форме, утвержденной Фондом </w:t>
            </w:r>
            <w:r w:rsidR="00EE6A4B">
              <w:rPr>
                <w:rFonts w:ascii="Times New Roman" w:eastAsia="Times New Roman" w:hAnsi="Times New Roman" w:cs="Times New Roman"/>
              </w:rPr>
              <w:t>(Приложение № 9</w:t>
            </w:r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  <w:t>Унифицированная форма ОС 1 (Акт о приеме-передаче объекта основных средств), в случае если Залогодатель ЮЛ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Calibri" w:hAnsi="Times New Roman" w:cs="Times New Roman"/>
                <w:b/>
              </w:rPr>
              <w:t>Залог</w:t>
            </w:r>
            <w:r w:rsidRPr="00DF3992">
              <w:rPr>
                <w:rFonts w:ascii="Times New Roman" w:eastAsia="Calibri" w:hAnsi="Times New Roman" w:cs="Times New Roman"/>
              </w:rPr>
              <w:t xml:space="preserve"> </w:t>
            </w:r>
            <w:r w:rsidRPr="00DF3992">
              <w:rPr>
                <w:rFonts w:ascii="Times New Roman" w:eastAsia="Calibri" w:hAnsi="Times New Roman" w:cs="Times New Roman"/>
                <w:b/>
              </w:rPr>
              <w:t>недвижимого имущества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Calibri" w:hAnsi="Times New Roman" w:cs="Times New Roman"/>
              </w:rPr>
              <w:t>Свидетельство о государственной регистрации права собственности объект недвижимости (при наличии)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SimSun" w:hAnsi="Times New Roman" w:cs="Times New Roman"/>
                <w:color w:val="000000"/>
                <w:kern w:val="1"/>
                <w:lang w:eastAsia="hi-IN" w:bidi="hi-IN"/>
              </w:rPr>
            </w:pPr>
            <w:r w:rsidRPr="00DF3992">
              <w:rPr>
                <w:rFonts w:ascii="Times New Roman" w:eastAsia="Calibri" w:hAnsi="Times New Roman" w:cs="Times New Roman"/>
              </w:rPr>
              <w:t>Свидетельство о государственной регистрации права собственности на земельный участок, на котором расположен объект недвижимости (при наличии)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color w:val="000000"/>
              </w:rPr>
              <w:t>Копия договора купли-продажи, мены, дарения или иного документа, на основании которого лицо приобрело право собственности на объект недвижимости и земельный участок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мес., до даты подачи документов</w:t>
            </w:r>
            <w:proofErr w:type="gramEnd"/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 xml:space="preserve">Выписка из ЕГРН, свидетельствующее о наличии право собственности у залогодателя физического лица </w:t>
            </w:r>
            <w:r w:rsidRPr="00DF399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иного жилья (в случае предоставления в залог жилого объекта недвижимости)</w:t>
            </w: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, в том числе об отсутствии обременений на объект недвижимости, полученная не ранее, чем за 1 месяц до подачи документов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Calibri" w:hAnsi="Times New Roman" w:cs="Times New Roman"/>
              </w:rPr>
              <w:t>Согласие всех собственников недвижимого имущества на передачу его в залог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(н)</w:t>
            </w: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Calibri" w:hAnsi="Times New Roman" w:cs="Times New Roman"/>
              </w:rPr>
              <w:t>Соответствующее разрешение органов опеки и попечительства (при наличии у залогодателя несовершеннолетних детей)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B73183">
            <w:pPr>
              <w:widowControl w:val="0"/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Согласие супруг</w:t>
            </w:r>
            <w:proofErr w:type="gramStart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и) на залог недвижимого имущества, в случае если приобреталось во время брака, либо предоставление брачного договора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DF3992">
              <w:rPr>
                <w:rFonts w:ascii="Times New Roman" w:eastAsia="Times New Roman" w:hAnsi="Times New Roman" w:cs="Times New Roman"/>
              </w:rPr>
              <w:t>зк</w:t>
            </w:r>
            <w:proofErr w:type="spellEnd"/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(н)</w:t>
            </w:r>
          </w:p>
        </w:tc>
      </w:tr>
      <w:tr w:rsidR="00B73183" w:rsidRPr="00B73183" w:rsidTr="00027DCD">
        <w:trPr>
          <w:trHeight w:val="275"/>
        </w:trPr>
        <w:tc>
          <w:tcPr>
            <w:tcW w:w="7763" w:type="dxa"/>
          </w:tcPr>
          <w:p w:rsidR="00B73183" w:rsidRPr="00DF3992" w:rsidRDefault="00B73183" w:rsidP="00EE6A4B">
            <w:pPr>
              <w:widowControl w:val="0"/>
              <w:spacing w:before="60" w:after="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Согласие супруг</w:t>
            </w:r>
            <w:proofErr w:type="gramStart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 xml:space="preserve">и) на обработку персональных данных по </w:t>
            </w:r>
            <w:r w:rsidR="002474E1" w:rsidRPr="00DF3992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 w:rsidR="002474E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474E1" w:rsidRPr="00DF39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F3992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утвержденной Фонда </w:t>
            </w:r>
            <w:r w:rsidRPr="00DF3992">
              <w:rPr>
                <w:rFonts w:ascii="Times New Roman" w:eastAsia="Times New Roman" w:hAnsi="Times New Roman" w:cs="Times New Roman"/>
              </w:rPr>
              <w:t xml:space="preserve">(Приложение № </w:t>
            </w:r>
            <w:r w:rsidR="00EE6A4B">
              <w:rPr>
                <w:rFonts w:ascii="Times New Roman" w:eastAsia="Times New Roman" w:hAnsi="Times New Roman" w:cs="Times New Roman"/>
              </w:rPr>
              <w:t>9</w:t>
            </w:r>
            <w:r w:rsidRPr="00DF3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  <w:r w:rsidRPr="00DF3992">
              <w:rPr>
                <w:rFonts w:ascii="Times New Roman" w:eastAsia="Times New Roman" w:hAnsi="Times New Roman" w:cs="Times New Roman"/>
              </w:rPr>
              <w:t>(о)</w:t>
            </w:r>
          </w:p>
        </w:tc>
        <w:tc>
          <w:tcPr>
            <w:tcW w:w="1417" w:type="dxa"/>
            <w:vAlign w:val="center"/>
          </w:tcPr>
          <w:p w:rsidR="00B73183" w:rsidRPr="00DF3992" w:rsidRDefault="00B73183" w:rsidP="00B73183">
            <w:pPr>
              <w:widowControl w:val="0"/>
              <w:spacing w:before="60"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73183" w:rsidRPr="00B73183" w:rsidRDefault="00B73183" w:rsidP="00B73183">
      <w:pPr>
        <w:widowControl w:val="0"/>
        <w:spacing w:after="120"/>
        <w:ind w:firstLine="743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73183" w:rsidRPr="00B73183" w:rsidRDefault="00B73183">
      <w:pPr>
        <w:rPr>
          <w:rFonts w:ascii="Times New Roman" w:hAnsi="Times New Roman" w:cs="Times New Roman"/>
        </w:rPr>
      </w:pPr>
    </w:p>
    <w:sectPr w:rsidR="00B73183" w:rsidRPr="00B73183" w:rsidSect="009008A9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405" w:rsidRDefault="00535405" w:rsidP="009008A9">
      <w:pPr>
        <w:spacing w:after="0" w:line="240" w:lineRule="auto"/>
      </w:pPr>
      <w:r>
        <w:separator/>
      </w:r>
    </w:p>
  </w:endnote>
  <w:endnote w:type="continuationSeparator" w:id="0">
    <w:p w:rsidR="00535405" w:rsidRDefault="00535405" w:rsidP="0090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002671"/>
      <w:docPartObj>
        <w:docPartGallery w:val="Page Numbers (Bottom of Page)"/>
        <w:docPartUnique/>
      </w:docPartObj>
    </w:sdtPr>
    <w:sdtEndPr/>
    <w:sdtContent>
      <w:p w:rsidR="00535405" w:rsidRDefault="0053540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401">
          <w:rPr>
            <w:noProof/>
          </w:rPr>
          <w:t>2</w:t>
        </w:r>
        <w:r>
          <w:fldChar w:fldCharType="end"/>
        </w:r>
      </w:p>
    </w:sdtContent>
  </w:sdt>
  <w:p w:rsidR="00535405" w:rsidRDefault="0053540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405" w:rsidRDefault="00535405" w:rsidP="009008A9">
      <w:pPr>
        <w:spacing w:after="0" w:line="240" w:lineRule="auto"/>
      </w:pPr>
      <w:r>
        <w:separator/>
      </w:r>
    </w:p>
  </w:footnote>
  <w:footnote w:type="continuationSeparator" w:id="0">
    <w:p w:rsidR="00535405" w:rsidRDefault="00535405" w:rsidP="00900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81F5B"/>
    <w:multiLevelType w:val="hybridMultilevel"/>
    <w:tmpl w:val="F9668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43A60"/>
    <w:multiLevelType w:val="hybridMultilevel"/>
    <w:tmpl w:val="A80EAE1C"/>
    <w:lvl w:ilvl="0" w:tplc="0EFC41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83"/>
    <w:rsid w:val="00027DCD"/>
    <w:rsid w:val="000A3401"/>
    <w:rsid w:val="000B079D"/>
    <w:rsid w:val="000F27D9"/>
    <w:rsid w:val="001425CC"/>
    <w:rsid w:val="001A6A70"/>
    <w:rsid w:val="001C4655"/>
    <w:rsid w:val="002474E1"/>
    <w:rsid w:val="00490F80"/>
    <w:rsid w:val="004F50AF"/>
    <w:rsid w:val="00535405"/>
    <w:rsid w:val="00542D33"/>
    <w:rsid w:val="005B5ED7"/>
    <w:rsid w:val="00622B79"/>
    <w:rsid w:val="00646293"/>
    <w:rsid w:val="006C12AD"/>
    <w:rsid w:val="00842400"/>
    <w:rsid w:val="009008A9"/>
    <w:rsid w:val="00B73183"/>
    <w:rsid w:val="00C63B83"/>
    <w:rsid w:val="00DF3992"/>
    <w:rsid w:val="00EE6A4B"/>
    <w:rsid w:val="00F1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7318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73183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B731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B73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00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8A9"/>
  </w:style>
  <w:style w:type="paragraph" w:styleId="a8">
    <w:name w:val="Balloon Text"/>
    <w:basedOn w:val="a"/>
    <w:link w:val="a9"/>
    <w:uiPriority w:val="99"/>
    <w:semiHidden/>
    <w:unhideWhenUsed/>
    <w:rsid w:val="005B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5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7318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73183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B731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B73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00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8A9"/>
  </w:style>
  <w:style w:type="paragraph" w:styleId="a8">
    <w:name w:val="Balloon Text"/>
    <w:basedOn w:val="a"/>
    <w:link w:val="a9"/>
    <w:uiPriority w:val="99"/>
    <w:semiHidden/>
    <w:unhideWhenUsed/>
    <w:rsid w:val="005B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5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EB4D3-8B9F-4AA5-BF34-794E8EB1A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2020-12-22T08:32:00Z</cp:lastPrinted>
  <dcterms:created xsi:type="dcterms:W3CDTF">2020-12-22T06:15:00Z</dcterms:created>
  <dcterms:modified xsi:type="dcterms:W3CDTF">2025-09-22T07:19:00Z</dcterms:modified>
</cp:coreProperties>
</file>